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C20C07">
      <w:pPr>
        <w:pStyle w:val="2"/>
        <w:ind w:left="0" w:leftChars="0" w:firstLine="0" w:firstLineChars="0"/>
        <w:jc w:val="center"/>
      </w:pPr>
      <w:bookmarkStart w:id="0" w:name="_GoBack"/>
      <w:r>
        <w:rPr>
          <w:rFonts w:hint="default"/>
          <w:spacing w:val="-6"/>
          <w:lang w:val="en-US"/>
        </w:rPr>
        <w:t>D</w:t>
      </w:r>
      <w:r>
        <w:rPr>
          <w:spacing w:val="-6"/>
        </w:rPr>
        <w:t>AFTAR</w:t>
      </w:r>
      <w:r>
        <w:rPr>
          <w:spacing w:val="-2"/>
        </w:rPr>
        <w:t xml:space="preserve"> PUSTAKA</w:t>
      </w:r>
    </w:p>
    <w:bookmarkEnd w:id="0"/>
    <w:p w14:paraId="52469913">
      <w:pPr>
        <w:pStyle w:val="6"/>
        <w:rPr>
          <w:b/>
        </w:rPr>
      </w:pPr>
    </w:p>
    <w:p w14:paraId="2F44364B">
      <w:pPr>
        <w:pStyle w:val="6"/>
        <w:spacing w:before="222"/>
        <w:rPr>
          <w:b/>
        </w:rPr>
      </w:pPr>
    </w:p>
    <w:p w14:paraId="0602427C">
      <w:pPr>
        <w:pStyle w:val="6"/>
        <w:ind w:left="720" w:right="1093" w:hanging="720"/>
        <w:jc w:val="both"/>
      </w:pPr>
      <w:r>
        <w:t xml:space="preserve">Andini, D. I., Hidayati, R. N., &amp; Triwibowo, H. (2025). Spirituality level and quality of life of the elderly: A cross-sectional study. </w:t>
      </w:r>
      <w:r>
        <w:rPr>
          <w:i/>
        </w:rPr>
        <w:t>Journal of Pubnursing Sciences</w:t>
      </w:r>
      <w:r>
        <w:t xml:space="preserve">. </w:t>
      </w:r>
      <w:r>
        <w:fldChar w:fldCharType="begin"/>
      </w:r>
      <w:r>
        <w:instrText xml:space="preserve"> HYPERLINK "https://doi.org/10.5678/jps.v1i1.301" \h </w:instrText>
      </w:r>
      <w:r>
        <w:fldChar w:fldCharType="separate"/>
      </w:r>
      <w:r>
        <w:rPr>
          <w:color w:val="0000FF"/>
          <w:spacing w:val="-2"/>
          <w:u w:val="thick" w:color="0000FF"/>
        </w:rPr>
        <w:t>https://doi.org/10.5678/jps.v1i1.301</w:t>
      </w:r>
      <w:r>
        <w:rPr>
          <w:color w:val="0000FF"/>
          <w:spacing w:val="-2"/>
          <w:u w:val="thick" w:color="0000FF"/>
        </w:rPr>
        <w:fldChar w:fldCharType="end"/>
      </w:r>
    </w:p>
    <w:p w14:paraId="57F65DBD">
      <w:pPr>
        <w:spacing w:before="240"/>
        <w:ind w:left="720" w:right="1104" w:hanging="720"/>
        <w:jc w:val="both"/>
        <w:rPr>
          <w:sz w:val="22"/>
        </w:rPr>
      </w:pPr>
      <w:r>
        <w:rPr>
          <w:sz w:val="22"/>
        </w:rPr>
        <w:t xml:space="preserve">Ariyanto, A., Sudaryanto, A., &amp; Pamungkas, D. (2020). </w:t>
      </w:r>
      <w:r>
        <w:rPr>
          <w:i/>
          <w:sz w:val="22"/>
        </w:rPr>
        <w:t>Hubungan interaksi sosial</w:t>
      </w:r>
      <w:r>
        <w:rPr>
          <w:i/>
          <w:spacing w:val="-6"/>
          <w:sz w:val="22"/>
        </w:rPr>
        <w:t xml:space="preserve"> </w:t>
      </w:r>
      <w:r>
        <w:rPr>
          <w:i/>
          <w:sz w:val="22"/>
        </w:rPr>
        <w:t>dengan</w:t>
      </w:r>
      <w:r>
        <w:rPr>
          <w:i/>
          <w:spacing w:val="-6"/>
          <w:sz w:val="22"/>
        </w:rPr>
        <w:t xml:space="preserve"> </w:t>
      </w:r>
      <w:r>
        <w:rPr>
          <w:i/>
          <w:sz w:val="22"/>
        </w:rPr>
        <w:t>kualitas hidup lansia di masyarakat</w:t>
      </w:r>
      <w:r>
        <w:rPr>
          <w:sz w:val="22"/>
        </w:rPr>
        <w:t>. Jurnal Keperawatan, 12(1), 45–52.</w:t>
      </w:r>
    </w:p>
    <w:p w14:paraId="7F50EE3A">
      <w:pPr>
        <w:spacing w:before="240"/>
        <w:ind w:left="720" w:right="1101" w:hanging="720"/>
        <w:jc w:val="both"/>
        <w:rPr>
          <w:sz w:val="22"/>
        </w:rPr>
      </w:pPr>
      <w:r>
        <w:rPr>
          <w:sz w:val="22"/>
        </w:rPr>
        <w:t xml:space="preserve">Adhikari, B., et al. (2025). </w:t>
      </w:r>
      <w:r>
        <w:rPr>
          <w:i/>
          <w:sz w:val="22"/>
        </w:rPr>
        <w:t>Factors associated with quality of</w:t>
      </w:r>
      <w:r>
        <w:rPr>
          <w:i/>
          <w:spacing w:val="-4"/>
          <w:sz w:val="22"/>
        </w:rPr>
        <w:t xml:space="preserve"> </w:t>
      </w:r>
      <w:r>
        <w:rPr>
          <w:i/>
          <w:sz w:val="22"/>
        </w:rPr>
        <w:t>life</w:t>
      </w:r>
      <w:r>
        <w:rPr>
          <w:i/>
          <w:spacing w:val="-4"/>
          <w:sz w:val="22"/>
        </w:rPr>
        <w:t xml:space="preserve"> </w:t>
      </w:r>
      <w:r>
        <w:rPr>
          <w:i/>
          <w:sz w:val="22"/>
        </w:rPr>
        <w:t>among</w:t>
      </w:r>
      <w:r>
        <w:rPr>
          <w:i/>
          <w:spacing w:val="-4"/>
          <w:sz w:val="22"/>
        </w:rPr>
        <w:t xml:space="preserve"> </w:t>
      </w:r>
      <w:r>
        <w:rPr>
          <w:i/>
          <w:sz w:val="22"/>
        </w:rPr>
        <w:t>older</w:t>
      </w:r>
      <w:r>
        <w:rPr>
          <w:i/>
          <w:spacing w:val="-4"/>
          <w:sz w:val="22"/>
        </w:rPr>
        <w:t xml:space="preserve"> </w:t>
      </w:r>
      <w:r>
        <w:rPr>
          <w:i/>
          <w:sz w:val="22"/>
        </w:rPr>
        <w:t>adults:</w:t>
      </w:r>
      <w:r>
        <w:rPr>
          <w:i/>
          <w:spacing w:val="-4"/>
          <w:sz w:val="22"/>
        </w:rPr>
        <w:t xml:space="preserve"> </w:t>
      </w:r>
      <w:r>
        <w:rPr>
          <w:i/>
          <w:sz w:val="22"/>
        </w:rPr>
        <w:t>A</w:t>
      </w:r>
      <w:r>
        <w:rPr>
          <w:i/>
          <w:spacing w:val="-4"/>
          <w:sz w:val="22"/>
        </w:rPr>
        <w:t xml:space="preserve"> </w:t>
      </w:r>
      <w:r>
        <w:rPr>
          <w:i/>
          <w:sz w:val="22"/>
        </w:rPr>
        <w:t>systematic review</w:t>
      </w:r>
      <w:r>
        <w:rPr>
          <w:sz w:val="22"/>
        </w:rPr>
        <w:t xml:space="preserve">. </w:t>
      </w:r>
      <w:r>
        <w:rPr>
          <w:i/>
          <w:sz w:val="22"/>
        </w:rPr>
        <w:t>BMC Geriatrics</w:t>
      </w:r>
      <w:r>
        <w:rPr>
          <w:sz w:val="22"/>
        </w:rPr>
        <w:t>.</w:t>
      </w:r>
    </w:p>
    <w:p w14:paraId="54467C7D">
      <w:pPr>
        <w:spacing w:before="240"/>
        <w:ind w:left="720" w:right="1097" w:hanging="720"/>
        <w:jc w:val="both"/>
        <w:rPr>
          <w:sz w:val="22"/>
        </w:rPr>
      </w:pPr>
      <w:r>
        <w:rPr>
          <w:sz w:val="22"/>
        </w:rPr>
        <w:t>Bakar,</w:t>
      </w:r>
      <w:r>
        <w:rPr>
          <w:spacing w:val="80"/>
          <w:sz w:val="22"/>
        </w:rPr>
        <w:t xml:space="preserve"> </w:t>
      </w:r>
      <w:r>
        <w:rPr>
          <w:sz w:val="22"/>
        </w:rPr>
        <w:t>A.</w:t>
      </w:r>
      <w:r>
        <w:rPr>
          <w:spacing w:val="80"/>
          <w:sz w:val="22"/>
        </w:rPr>
        <w:t xml:space="preserve"> </w:t>
      </w:r>
      <w:r>
        <w:rPr>
          <w:sz w:val="22"/>
        </w:rPr>
        <w:t>A.,</w:t>
      </w:r>
      <w:r>
        <w:rPr>
          <w:spacing w:val="80"/>
          <w:sz w:val="22"/>
        </w:rPr>
        <w:t xml:space="preserve"> </w:t>
      </w:r>
      <w:r>
        <w:rPr>
          <w:sz w:val="22"/>
        </w:rPr>
        <w:t>et</w:t>
      </w:r>
      <w:r>
        <w:rPr>
          <w:spacing w:val="80"/>
          <w:sz w:val="22"/>
        </w:rPr>
        <w:t xml:space="preserve"> </w:t>
      </w:r>
      <w:r>
        <w:rPr>
          <w:sz w:val="22"/>
        </w:rPr>
        <w:t>al.</w:t>
      </w:r>
      <w:r>
        <w:rPr>
          <w:spacing w:val="80"/>
          <w:sz w:val="22"/>
        </w:rPr>
        <w:t xml:space="preserve"> </w:t>
      </w:r>
      <w:r>
        <w:rPr>
          <w:sz w:val="22"/>
        </w:rPr>
        <w:t>(2023).</w:t>
      </w:r>
      <w:r>
        <w:rPr>
          <w:spacing w:val="40"/>
          <w:sz w:val="22"/>
        </w:rPr>
        <w:t xml:space="preserve"> </w:t>
      </w:r>
      <w:r>
        <w:rPr>
          <w:i/>
          <w:sz w:val="22"/>
        </w:rPr>
        <w:t>Factors</w:t>
      </w:r>
      <w:r>
        <w:rPr>
          <w:i/>
          <w:spacing w:val="40"/>
          <w:sz w:val="22"/>
        </w:rPr>
        <w:t xml:space="preserve"> </w:t>
      </w:r>
      <w:r>
        <w:rPr>
          <w:i/>
          <w:sz w:val="22"/>
        </w:rPr>
        <w:t>associated</w:t>
      </w:r>
      <w:r>
        <w:rPr>
          <w:i/>
          <w:spacing w:val="40"/>
          <w:sz w:val="22"/>
        </w:rPr>
        <w:t xml:space="preserve"> </w:t>
      </w:r>
      <w:r>
        <w:rPr>
          <w:i/>
          <w:sz w:val="22"/>
        </w:rPr>
        <w:t>with</w:t>
      </w:r>
      <w:r>
        <w:rPr>
          <w:i/>
          <w:spacing w:val="40"/>
          <w:sz w:val="22"/>
        </w:rPr>
        <w:t xml:space="preserve"> </w:t>
      </w:r>
      <w:r>
        <w:rPr>
          <w:i/>
          <w:sz w:val="22"/>
        </w:rPr>
        <w:t>quality</w:t>
      </w:r>
      <w:r>
        <w:rPr>
          <w:i/>
          <w:spacing w:val="40"/>
          <w:sz w:val="22"/>
        </w:rPr>
        <w:t xml:space="preserve"> </w:t>
      </w:r>
      <w:r>
        <w:rPr>
          <w:i/>
          <w:sz w:val="22"/>
        </w:rPr>
        <w:t>of</w:t>
      </w:r>
      <w:r>
        <w:rPr>
          <w:i/>
          <w:spacing w:val="40"/>
          <w:sz w:val="22"/>
        </w:rPr>
        <w:t xml:space="preserve"> </w:t>
      </w:r>
      <w:r>
        <w:rPr>
          <w:i/>
          <w:sz w:val="22"/>
        </w:rPr>
        <w:t>life</w:t>
      </w:r>
      <w:r>
        <w:rPr>
          <w:i/>
          <w:spacing w:val="40"/>
          <w:sz w:val="22"/>
        </w:rPr>
        <w:t xml:space="preserve"> </w:t>
      </w:r>
      <w:r>
        <w:rPr>
          <w:i/>
          <w:sz w:val="22"/>
        </w:rPr>
        <w:t>among</w:t>
      </w:r>
      <w:r>
        <w:rPr>
          <w:i/>
          <w:spacing w:val="40"/>
          <w:sz w:val="22"/>
        </w:rPr>
        <w:t xml:space="preserve"> </w:t>
      </w:r>
      <w:r>
        <w:rPr>
          <w:i/>
          <w:sz w:val="22"/>
        </w:rPr>
        <w:t>older</w:t>
      </w:r>
      <w:r>
        <w:rPr>
          <w:i/>
          <w:spacing w:val="40"/>
          <w:sz w:val="22"/>
        </w:rPr>
        <w:t xml:space="preserve"> </w:t>
      </w:r>
      <w:r>
        <w:rPr>
          <w:i/>
          <w:sz w:val="22"/>
        </w:rPr>
        <w:t>adults:</w:t>
      </w:r>
      <w:r>
        <w:rPr>
          <w:i/>
          <w:spacing w:val="40"/>
          <w:sz w:val="22"/>
        </w:rPr>
        <w:t xml:space="preserve"> </w:t>
      </w:r>
      <w:r>
        <w:rPr>
          <w:i/>
          <w:sz w:val="22"/>
        </w:rPr>
        <w:t>A cross-sectional study</w:t>
      </w:r>
      <w:r>
        <w:rPr>
          <w:sz w:val="22"/>
        </w:rPr>
        <w:t xml:space="preserve">. </w:t>
      </w:r>
      <w:r>
        <w:rPr>
          <w:i/>
          <w:sz w:val="22"/>
        </w:rPr>
        <w:t>BMC Public Health</w:t>
      </w:r>
      <w:r>
        <w:rPr>
          <w:sz w:val="22"/>
        </w:rPr>
        <w:t>.</w:t>
      </w:r>
    </w:p>
    <w:p w14:paraId="32732F24">
      <w:pPr>
        <w:spacing w:before="240"/>
        <w:ind w:left="720" w:right="1107" w:hanging="720"/>
        <w:jc w:val="both"/>
        <w:rPr>
          <w:sz w:val="22"/>
        </w:rPr>
      </w:pPr>
      <w:r>
        <w:rPr>
          <w:sz w:val="22"/>
        </w:rPr>
        <w:t xml:space="preserve">Badan Pusat Statistik Kabupaten Malang. (2023). </w:t>
      </w:r>
      <w:r>
        <w:rPr>
          <w:i/>
          <w:sz w:val="22"/>
        </w:rPr>
        <w:t>Kabupaten Malang dalam angka 2023</w:t>
      </w:r>
      <w:r>
        <w:rPr>
          <w:sz w:val="22"/>
        </w:rPr>
        <w:t>. BPS Kabupaten Malang.</w:t>
      </w:r>
    </w:p>
    <w:p w14:paraId="608FB5A4">
      <w:pPr>
        <w:spacing w:before="240"/>
        <w:ind w:left="720" w:right="1099" w:hanging="720"/>
        <w:jc w:val="both"/>
        <w:rPr>
          <w:sz w:val="22"/>
        </w:rPr>
      </w:pPr>
      <w:r>
        <w:rPr>
          <w:sz w:val="22"/>
        </w:rPr>
        <w:t xml:space="preserve">Bawata, S. N., Dwisetyo, B., &amp; Rantiasa, I. M. (2024). Kondisi spiritual dengan kualitas hidup lansia. </w:t>
      </w:r>
      <w:r>
        <w:rPr>
          <w:i/>
          <w:sz w:val="22"/>
        </w:rPr>
        <w:t>Jurnal Riset Ilmu Kesehatan Umum dan Farmasi</w:t>
      </w:r>
      <w:r>
        <w:rPr>
          <w:sz w:val="22"/>
        </w:rPr>
        <w:t>.</w:t>
      </w:r>
    </w:p>
    <w:p w14:paraId="763852B1">
      <w:pPr>
        <w:spacing w:before="240"/>
        <w:ind w:left="720" w:right="891" w:hanging="720"/>
        <w:jc w:val="left"/>
        <w:rPr>
          <w:sz w:val="22"/>
        </w:rPr>
      </w:pPr>
      <w:r>
        <w:rPr>
          <w:sz w:val="22"/>
        </w:rPr>
        <w:t>Beauchamp,</w:t>
      </w:r>
      <w:r>
        <w:rPr>
          <w:spacing w:val="40"/>
          <w:sz w:val="22"/>
        </w:rPr>
        <w:t xml:space="preserve"> </w:t>
      </w:r>
      <w:r>
        <w:rPr>
          <w:sz w:val="22"/>
        </w:rPr>
        <w:t>T.</w:t>
      </w:r>
      <w:r>
        <w:rPr>
          <w:spacing w:val="40"/>
          <w:sz w:val="22"/>
        </w:rPr>
        <w:t xml:space="preserve"> </w:t>
      </w:r>
      <w:r>
        <w:rPr>
          <w:sz w:val="22"/>
        </w:rPr>
        <w:t>L.,</w:t>
      </w:r>
      <w:r>
        <w:rPr>
          <w:spacing w:val="40"/>
          <w:sz w:val="22"/>
        </w:rPr>
        <w:t xml:space="preserve"> </w:t>
      </w:r>
      <w:r>
        <w:rPr>
          <w:sz w:val="22"/>
        </w:rPr>
        <w:t>&amp;</w:t>
      </w:r>
      <w:r>
        <w:rPr>
          <w:spacing w:val="40"/>
          <w:sz w:val="22"/>
        </w:rPr>
        <w:t xml:space="preserve"> </w:t>
      </w:r>
      <w:r>
        <w:rPr>
          <w:sz w:val="22"/>
        </w:rPr>
        <w:t>Childress,</w:t>
      </w:r>
      <w:r>
        <w:rPr>
          <w:spacing w:val="40"/>
          <w:sz w:val="22"/>
        </w:rPr>
        <w:t xml:space="preserve"> </w:t>
      </w:r>
      <w:r>
        <w:rPr>
          <w:sz w:val="22"/>
        </w:rPr>
        <w:t>J.</w:t>
      </w:r>
      <w:r>
        <w:rPr>
          <w:spacing w:val="40"/>
          <w:sz w:val="22"/>
        </w:rPr>
        <w:t xml:space="preserve"> </w:t>
      </w:r>
      <w:r>
        <w:rPr>
          <w:sz w:val="22"/>
        </w:rPr>
        <w:t>F.</w:t>
      </w:r>
      <w:r>
        <w:rPr>
          <w:spacing w:val="40"/>
          <w:sz w:val="22"/>
        </w:rPr>
        <w:t xml:space="preserve"> </w:t>
      </w:r>
      <w:r>
        <w:rPr>
          <w:sz w:val="22"/>
        </w:rPr>
        <w:t>(2019).</w:t>
      </w:r>
      <w:r>
        <w:rPr>
          <w:spacing w:val="40"/>
          <w:sz w:val="22"/>
        </w:rPr>
        <w:t xml:space="preserve"> </w:t>
      </w:r>
      <w:r>
        <w:rPr>
          <w:i/>
          <w:sz w:val="22"/>
        </w:rPr>
        <w:t>Principles</w:t>
      </w:r>
      <w:r>
        <w:rPr>
          <w:i/>
          <w:spacing w:val="40"/>
          <w:sz w:val="22"/>
        </w:rPr>
        <w:t xml:space="preserve"> </w:t>
      </w:r>
      <w:r>
        <w:rPr>
          <w:i/>
          <w:sz w:val="22"/>
        </w:rPr>
        <w:t>of</w:t>
      </w:r>
      <w:r>
        <w:rPr>
          <w:i/>
          <w:spacing w:val="38"/>
          <w:sz w:val="22"/>
        </w:rPr>
        <w:t xml:space="preserve"> </w:t>
      </w:r>
      <w:r>
        <w:rPr>
          <w:i/>
          <w:sz w:val="22"/>
        </w:rPr>
        <w:t>biomedical</w:t>
      </w:r>
      <w:r>
        <w:rPr>
          <w:i/>
          <w:spacing w:val="38"/>
          <w:sz w:val="22"/>
        </w:rPr>
        <w:t xml:space="preserve"> </w:t>
      </w:r>
      <w:r>
        <w:rPr>
          <w:i/>
          <w:sz w:val="22"/>
        </w:rPr>
        <w:t>ethics</w:t>
      </w:r>
      <w:r>
        <w:rPr>
          <w:i/>
          <w:spacing w:val="38"/>
          <w:sz w:val="22"/>
        </w:rPr>
        <w:t xml:space="preserve"> </w:t>
      </w:r>
      <w:r>
        <w:rPr>
          <w:sz w:val="22"/>
        </w:rPr>
        <w:t>(8th</w:t>
      </w:r>
      <w:r>
        <w:rPr>
          <w:spacing w:val="38"/>
          <w:sz w:val="22"/>
        </w:rPr>
        <w:t xml:space="preserve"> </w:t>
      </w:r>
      <w:r>
        <w:rPr>
          <w:sz w:val="22"/>
        </w:rPr>
        <w:t>ed.).</w:t>
      </w:r>
      <w:r>
        <w:rPr>
          <w:spacing w:val="38"/>
          <w:sz w:val="22"/>
        </w:rPr>
        <w:t xml:space="preserve"> </w:t>
      </w:r>
      <w:r>
        <w:rPr>
          <w:sz w:val="22"/>
        </w:rPr>
        <w:t>Oxford University Press.</w:t>
      </w:r>
    </w:p>
    <w:p w14:paraId="140E16B7">
      <w:pPr>
        <w:tabs>
          <w:tab w:val="left" w:pos="1649"/>
          <w:tab w:val="left" w:pos="2796"/>
          <w:tab w:val="left" w:pos="5112"/>
          <w:tab w:val="left" w:pos="6854"/>
          <w:tab w:val="left" w:pos="8381"/>
        </w:tabs>
        <w:spacing w:before="8" w:line="490" w:lineRule="atLeast"/>
        <w:ind w:left="0" w:right="1094" w:firstLine="0"/>
        <w:jc w:val="left"/>
        <w:rPr>
          <w:sz w:val="22"/>
        </w:rPr>
      </w:pPr>
      <w:r>
        <w:rPr>
          <w:sz w:val="22"/>
        </w:rPr>
        <w:t xml:space="preserve">Brooks, R., &amp; Anderson, V. R. (2017). </w:t>
      </w:r>
      <w:r>
        <w:rPr>
          <w:i/>
          <w:sz w:val="22"/>
        </w:rPr>
        <w:t>Defining quality of life in older adults: A systematic review</w:t>
      </w:r>
      <w:r>
        <w:rPr>
          <w:sz w:val="22"/>
        </w:rPr>
        <w:t xml:space="preserve">. </w:t>
      </w:r>
      <w:r>
        <w:rPr>
          <w:spacing w:val="-2"/>
          <w:sz w:val="22"/>
        </w:rPr>
        <w:t>Journal</w:t>
      </w:r>
      <w:r>
        <w:rPr>
          <w:sz w:val="22"/>
        </w:rPr>
        <w:tab/>
      </w:r>
      <w:r>
        <w:rPr>
          <w:spacing w:val="-6"/>
          <w:sz w:val="22"/>
        </w:rPr>
        <w:t>of</w:t>
      </w:r>
      <w:r>
        <w:rPr>
          <w:sz w:val="22"/>
        </w:rPr>
        <w:tab/>
      </w:r>
      <w:r>
        <w:rPr>
          <w:spacing w:val="-2"/>
          <w:sz w:val="22"/>
        </w:rPr>
        <w:t>Gerontological</w:t>
      </w:r>
      <w:r>
        <w:rPr>
          <w:sz w:val="22"/>
        </w:rPr>
        <w:tab/>
      </w:r>
      <w:r>
        <w:rPr>
          <w:spacing w:val="-2"/>
          <w:sz w:val="22"/>
        </w:rPr>
        <w:t>Nursing,</w:t>
      </w:r>
      <w:r>
        <w:rPr>
          <w:sz w:val="22"/>
        </w:rPr>
        <w:tab/>
      </w:r>
      <w:r>
        <w:rPr>
          <w:spacing w:val="-2"/>
          <w:sz w:val="22"/>
        </w:rPr>
        <w:t>43(5),</w:t>
      </w:r>
      <w:r>
        <w:rPr>
          <w:sz w:val="22"/>
        </w:rPr>
        <w:tab/>
      </w:r>
      <w:r>
        <w:rPr>
          <w:spacing w:val="-2"/>
          <w:sz w:val="22"/>
        </w:rPr>
        <w:t>12–18.</w:t>
      </w:r>
    </w:p>
    <w:p w14:paraId="26D29AE0">
      <w:pPr>
        <w:pStyle w:val="6"/>
        <w:spacing w:before="8"/>
        <w:ind w:left="720"/>
      </w:pPr>
      <w:r>
        <w:fldChar w:fldCharType="begin"/>
      </w:r>
      <w:r>
        <w:instrText xml:space="preserve"> HYPERLINK "https://doi.org/10.3928/00989134-20170130-02" \h </w:instrText>
      </w:r>
      <w:r>
        <w:fldChar w:fldCharType="separate"/>
      </w:r>
      <w:r>
        <w:rPr>
          <w:color w:val="0000FF"/>
          <w:spacing w:val="-2"/>
          <w:u w:val="thick" w:color="0000FF"/>
        </w:rPr>
        <w:t>https://doi.org/10.3928/00989134-20170130-</w:t>
      </w:r>
      <w:r>
        <w:rPr>
          <w:color w:val="0000FF"/>
          <w:spacing w:val="-5"/>
          <w:u w:val="thick" w:color="0000FF"/>
        </w:rPr>
        <w:t>02</w:t>
      </w:r>
      <w:r>
        <w:rPr>
          <w:color w:val="0000FF"/>
          <w:spacing w:val="-5"/>
          <w:u w:val="thick" w:color="0000FF"/>
        </w:rPr>
        <w:fldChar w:fldCharType="end"/>
      </w:r>
    </w:p>
    <w:p w14:paraId="2E1A877C">
      <w:pPr>
        <w:spacing w:before="240"/>
        <w:ind w:left="720" w:right="891" w:hanging="720"/>
        <w:jc w:val="left"/>
        <w:rPr>
          <w:sz w:val="22"/>
        </w:rPr>
      </w:pPr>
      <w:r>
        <w:rPr>
          <w:sz w:val="22"/>
        </w:rPr>
        <w:t>Ekasari,</w:t>
      </w:r>
      <w:r>
        <w:rPr>
          <w:spacing w:val="20"/>
          <w:sz w:val="22"/>
        </w:rPr>
        <w:t xml:space="preserve"> </w:t>
      </w:r>
      <w:r>
        <w:rPr>
          <w:sz w:val="22"/>
        </w:rPr>
        <w:t>M.</w:t>
      </w:r>
      <w:r>
        <w:rPr>
          <w:spacing w:val="20"/>
          <w:sz w:val="22"/>
        </w:rPr>
        <w:t xml:space="preserve"> </w:t>
      </w:r>
      <w:r>
        <w:rPr>
          <w:sz w:val="22"/>
        </w:rPr>
        <w:t>F.,</w:t>
      </w:r>
      <w:r>
        <w:rPr>
          <w:spacing w:val="20"/>
          <w:sz w:val="22"/>
        </w:rPr>
        <w:t xml:space="preserve"> </w:t>
      </w:r>
      <w:r>
        <w:rPr>
          <w:sz w:val="22"/>
        </w:rPr>
        <w:t>Riasmini,</w:t>
      </w:r>
      <w:r>
        <w:rPr>
          <w:spacing w:val="20"/>
          <w:sz w:val="22"/>
        </w:rPr>
        <w:t xml:space="preserve"> </w:t>
      </w:r>
      <w:r>
        <w:rPr>
          <w:sz w:val="22"/>
        </w:rPr>
        <w:t>N.</w:t>
      </w:r>
      <w:r>
        <w:rPr>
          <w:spacing w:val="20"/>
          <w:sz w:val="22"/>
        </w:rPr>
        <w:t xml:space="preserve"> </w:t>
      </w:r>
      <w:r>
        <w:rPr>
          <w:sz w:val="22"/>
        </w:rPr>
        <w:t>M.,</w:t>
      </w:r>
      <w:r>
        <w:rPr>
          <w:spacing w:val="20"/>
          <w:sz w:val="22"/>
        </w:rPr>
        <w:t xml:space="preserve"> </w:t>
      </w:r>
      <w:r>
        <w:rPr>
          <w:sz w:val="22"/>
        </w:rPr>
        <w:t xml:space="preserve">&amp; Hartini, T. (2019). </w:t>
      </w:r>
      <w:r>
        <w:rPr>
          <w:i/>
          <w:sz w:val="22"/>
        </w:rPr>
        <w:t>Meningkatkan kualitas hidup lansia: Konsep dan berbagai intervensi</w:t>
      </w:r>
      <w:r>
        <w:rPr>
          <w:sz w:val="22"/>
        </w:rPr>
        <w:t>. Jurnal Keperawatan Indonesia, 22(2), 123–130.</w:t>
      </w:r>
    </w:p>
    <w:p w14:paraId="50E0061C">
      <w:pPr>
        <w:spacing w:before="240"/>
        <w:ind w:left="720" w:right="891" w:hanging="720"/>
        <w:jc w:val="left"/>
        <w:rPr>
          <w:sz w:val="22"/>
        </w:rPr>
      </w:pPr>
      <w:r>
        <w:rPr>
          <w:sz w:val="22"/>
        </w:rPr>
        <w:t>Ekasari,</w:t>
      </w:r>
      <w:r>
        <w:rPr>
          <w:spacing w:val="80"/>
          <w:sz w:val="22"/>
        </w:rPr>
        <w:t xml:space="preserve"> </w:t>
      </w:r>
      <w:r>
        <w:rPr>
          <w:sz w:val="22"/>
        </w:rPr>
        <w:t>M.</w:t>
      </w:r>
      <w:r>
        <w:rPr>
          <w:spacing w:val="80"/>
          <w:sz w:val="22"/>
        </w:rPr>
        <w:t xml:space="preserve"> </w:t>
      </w:r>
      <w:r>
        <w:rPr>
          <w:sz w:val="22"/>
        </w:rPr>
        <w:t>F.,</w:t>
      </w:r>
      <w:r>
        <w:rPr>
          <w:spacing w:val="80"/>
          <w:sz w:val="22"/>
        </w:rPr>
        <w:t xml:space="preserve"> </w:t>
      </w:r>
      <w:r>
        <w:rPr>
          <w:sz w:val="22"/>
        </w:rPr>
        <w:t>&amp;</w:t>
      </w:r>
      <w:r>
        <w:rPr>
          <w:spacing w:val="80"/>
          <w:sz w:val="22"/>
        </w:rPr>
        <w:t xml:space="preserve"> </w:t>
      </w:r>
      <w:r>
        <w:rPr>
          <w:sz w:val="22"/>
        </w:rPr>
        <w:t>Fatimah,</w:t>
      </w:r>
      <w:r>
        <w:rPr>
          <w:spacing w:val="80"/>
          <w:sz w:val="22"/>
        </w:rPr>
        <w:t xml:space="preserve"> </w:t>
      </w:r>
      <w:r>
        <w:rPr>
          <w:sz w:val="22"/>
        </w:rPr>
        <w:t>S.</w:t>
      </w:r>
      <w:r>
        <w:rPr>
          <w:spacing w:val="80"/>
          <w:sz w:val="22"/>
        </w:rPr>
        <w:t xml:space="preserve"> </w:t>
      </w:r>
      <w:r>
        <w:rPr>
          <w:sz w:val="22"/>
        </w:rPr>
        <w:t>(2023).</w:t>
      </w:r>
      <w:r>
        <w:rPr>
          <w:spacing w:val="80"/>
          <w:sz w:val="22"/>
        </w:rPr>
        <w:t xml:space="preserve"> </w:t>
      </w:r>
      <w:r>
        <w:rPr>
          <w:i/>
          <w:sz w:val="22"/>
        </w:rPr>
        <w:t>Keperawatan</w:t>
      </w:r>
      <w:r>
        <w:rPr>
          <w:i/>
          <w:spacing w:val="80"/>
          <w:sz w:val="22"/>
        </w:rPr>
        <w:t xml:space="preserve"> </w:t>
      </w:r>
      <w:r>
        <w:rPr>
          <w:i/>
          <w:sz w:val="22"/>
        </w:rPr>
        <w:t>gerontik:</w:t>
      </w:r>
      <w:r>
        <w:rPr>
          <w:i/>
          <w:spacing w:val="80"/>
          <w:sz w:val="22"/>
        </w:rPr>
        <w:t xml:space="preserve"> </w:t>
      </w:r>
      <w:r>
        <w:rPr>
          <w:i/>
          <w:sz w:val="22"/>
        </w:rPr>
        <w:t>Konsep</w:t>
      </w:r>
      <w:r>
        <w:rPr>
          <w:i/>
          <w:spacing w:val="80"/>
          <w:sz w:val="22"/>
        </w:rPr>
        <w:t xml:space="preserve"> </w:t>
      </w:r>
      <w:r>
        <w:rPr>
          <w:i/>
          <w:sz w:val="22"/>
        </w:rPr>
        <w:t>dasar</w:t>
      </w:r>
      <w:r>
        <w:rPr>
          <w:i/>
          <w:spacing w:val="80"/>
          <w:sz w:val="22"/>
        </w:rPr>
        <w:t xml:space="preserve"> </w:t>
      </w:r>
      <w:r>
        <w:rPr>
          <w:i/>
          <w:sz w:val="22"/>
        </w:rPr>
        <w:t>dan</w:t>
      </w:r>
      <w:r>
        <w:rPr>
          <w:i/>
          <w:spacing w:val="80"/>
          <w:sz w:val="22"/>
        </w:rPr>
        <w:t xml:space="preserve"> </w:t>
      </w:r>
      <w:r>
        <w:rPr>
          <w:i/>
          <w:sz w:val="22"/>
        </w:rPr>
        <w:t>asuhan keperawatan lansia</w:t>
      </w:r>
      <w:r>
        <w:rPr>
          <w:sz w:val="22"/>
        </w:rPr>
        <w:t>. Penerbit Buku Kedokteran EGC</w:t>
      </w:r>
    </w:p>
    <w:p w14:paraId="22AFC79B">
      <w:pPr>
        <w:spacing w:before="240"/>
        <w:ind w:left="720" w:right="891" w:hanging="720"/>
        <w:jc w:val="left"/>
        <w:rPr>
          <w:sz w:val="22"/>
        </w:rPr>
      </w:pPr>
      <w:r>
        <w:rPr>
          <w:sz w:val="22"/>
        </w:rPr>
        <w:t>Ellison,</w:t>
      </w:r>
      <w:r>
        <w:rPr>
          <w:spacing w:val="40"/>
          <w:sz w:val="22"/>
        </w:rPr>
        <w:t xml:space="preserve"> </w:t>
      </w:r>
      <w:r>
        <w:rPr>
          <w:sz w:val="22"/>
        </w:rPr>
        <w:t>C.</w:t>
      </w:r>
      <w:r>
        <w:rPr>
          <w:spacing w:val="40"/>
          <w:sz w:val="22"/>
        </w:rPr>
        <w:t xml:space="preserve"> </w:t>
      </w:r>
      <w:r>
        <w:rPr>
          <w:sz w:val="22"/>
        </w:rPr>
        <w:t>W.</w:t>
      </w:r>
      <w:r>
        <w:rPr>
          <w:spacing w:val="40"/>
          <w:sz w:val="22"/>
        </w:rPr>
        <w:t xml:space="preserve"> </w:t>
      </w:r>
      <w:r>
        <w:rPr>
          <w:sz w:val="22"/>
        </w:rPr>
        <w:t>(2013).</w:t>
      </w:r>
      <w:r>
        <w:rPr>
          <w:spacing w:val="40"/>
          <w:sz w:val="22"/>
        </w:rPr>
        <w:t xml:space="preserve"> </w:t>
      </w:r>
      <w:r>
        <w:rPr>
          <w:sz w:val="22"/>
        </w:rPr>
        <w:t>Spiritual</w:t>
      </w:r>
      <w:r>
        <w:rPr>
          <w:spacing w:val="40"/>
          <w:sz w:val="22"/>
        </w:rPr>
        <w:t xml:space="preserve"> </w:t>
      </w:r>
      <w:r>
        <w:rPr>
          <w:sz w:val="22"/>
        </w:rPr>
        <w:t>well-being</w:t>
      </w:r>
      <w:r>
        <w:rPr>
          <w:spacing w:val="40"/>
          <w:sz w:val="22"/>
        </w:rPr>
        <w:t xml:space="preserve"> </w:t>
      </w:r>
      <w:r>
        <w:rPr>
          <w:sz w:val="22"/>
        </w:rPr>
        <w:t>:</w:t>
      </w:r>
      <w:r>
        <w:rPr>
          <w:spacing w:val="40"/>
          <w:sz w:val="22"/>
        </w:rPr>
        <w:t xml:space="preserve"> </w:t>
      </w:r>
      <w:r>
        <w:rPr>
          <w:sz w:val="22"/>
        </w:rPr>
        <w:t>Conceptualization</w:t>
      </w:r>
      <w:r>
        <w:rPr>
          <w:spacing w:val="40"/>
          <w:sz w:val="22"/>
        </w:rPr>
        <w:t xml:space="preserve"> </w:t>
      </w:r>
      <w:r>
        <w:rPr>
          <w:sz w:val="22"/>
        </w:rPr>
        <w:t>and</w:t>
      </w:r>
      <w:r>
        <w:rPr>
          <w:spacing w:val="39"/>
          <w:sz w:val="22"/>
        </w:rPr>
        <w:t xml:space="preserve"> </w:t>
      </w:r>
      <w:r>
        <w:rPr>
          <w:sz w:val="22"/>
        </w:rPr>
        <w:t>measurement.</w:t>
      </w:r>
      <w:r>
        <w:rPr>
          <w:spacing w:val="39"/>
          <w:sz w:val="22"/>
        </w:rPr>
        <w:t xml:space="preserve"> </w:t>
      </w:r>
      <w:r>
        <w:rPr>
          <w:i/>
          <w:sz w:val="22"/>
        </w:rPr>
        <w:t>Journal</w:t>
      </w:r>
      <w:r>
        <w:rPr>
          <w:i/>
          <w:spacing w:val="39"/>
          <w:sz w:val="22"/>
        </w:rPr>
        <w:t xml:space="preserve"> </w:t>
      </w:r>
      <w:r>
        <w:rPr>
          <w:i/>
          <w:sz w:val="22"/>
        </w:rPr>
        <w:t>of Psychology and Theology</w:t>
      </w:r>
      <w:r>
        <w:rPr>
          <w:sz w:val="22"/>
        </w:rPr>
        <w:t>.</w:t>
      </w:r>
    </w:p>
    <w:p w14:paraId="5D2D53B9">
      <w:pPr>
        <w:spacing w:before="240"/>
        <w:ind w:left="720" w:right="1100" w:hanging="720"/>
        <w:jc w:val="both"/>
        <w:rPr>
          <w:sz w:val="22"/>
        </w:rPr>
      </w:pPr>
      <w:r>
        <w:rPr>
          <w:sz w:val="22"/>
        </w:rPr>
        <w:t xml:space="preserve">Gaviano, L., Pili, R., Petretto, A. D., Berti, R., Carrogu, G. P., Pinna, M., &amp; Petretto, D. R. (2024). </w:t>
      </w:r>
      <w:r>
        <w:rPr>
          <w:i/>
          <w:sz w:val="22"/>
        </w:rPr>
        <w:t>Definitions of ageing according to the perspective of the psychology of ageing: A scoping review</w:t>
      </w:r>
      <w:r>
        <w:rPr>
          <w:sz w:val="22"/>
        </w:rPr>
        <w:t xml:space="preserve">. Geriatrics, 9(5), 107. </w:t>
      </w:r>
      <w:r>
        <w:fldChar w:fldCharType="begin"/>
      </w:r>
      <w:r>
        <w:instrText xml:space="preserve"> HYPERLINK "https://doi.org/10.3390/geriatrics9050107" \h </w:instrText>
      </w:r>
      <w:r>
        <w:fldChar w:fldCharType="separate"/>
      </w:r>
      <w:r>
        <w:rPr>
          <w:color w:val="1154CC"/>
          <w:sz w:val="22"/>
          <w:u w:val="thick" w:color="1154CC"/>
        </w:rPr>
        <w:t>https://doi.org/10.3390/geriatrics9050107</w:t>
      </w:r>
      <w:r>
        <w:rPr>
          <w:color w:val="1154CC"/>
          <w:sz w:val="22"/>
          <w:u w:val="thick" w:color="1154CC"/>
        </w:rPr>
        <w:fldChar w:fldCharType="end"/>
      </w:r>
    </w:p>
    <w:p w14:paraId="794C6D63">
      <w:pPr>
        <w:spacing w:before="240"/>
        <w:ind w:left="0" w:right="0" w:firstLine="0"/>
        <w:jc w:val="left"/>
        <w:rPr>
          <w:sz w:val="22"/>
        </w:rPr>
      </w:pPr>
      <w:r>
        <w:rPr>
          <w:sz w:val="22"/>
        </w:rPr>
        <w:t>Giger,</w:t>
      </w:r>
      <w:r>
        <w:rPr>
          <w:spacing w:val="-12"/>
          <w:sz w:val="22"/>
        </w:rPr>
        <w:t xml:space="preserve"> </w:t>
      </w:r>
      <w:r>
        <w:rPr>
          <w:sz w:val="22"/>
        </w:rPr>
        <w:t>J.</w:t>
      </w:r>
      <w:r>
        <w:rPr>
          <w:spacing w:val="-10"/>
          <w:sz w:val="22"/>
        </w:rPr>
        <w:t xml:space="preserve"> </w:t>
      </w:r>
      <w:r>
        <w:rPr>
          <w:sz w:val="22"/>
        </w:rPr>
        <w:t>N.</w:t>
      </w:r>
      <w:r>
        <w:rPr>
          <w:spacing w:val="-9"/>
          <w:sz w:val="22"/>
        </w:rPr>
        <w:t xml:space="preserve"> </w:t>
      </w:r>
      <w:r>
        <w:rPr>
          <w:sz w:val="22"/>
        </w:rPr>
        <w:t>(2021).</w:t>
      </w:r>
      <w:r>
        <w:rPr>
          <w:spacing w:val="-10"/>
          <w:sz w:val="22"/>
        </w:rPr>
        <w:t xml:space="preserve"> </w:t>
      </w:r>
      <w:r>
        <w:rPr>
          <w:i/>
          <w:sz w:val="22"/>
        </w:rPr>
        <w:t>Transcultural</w:t>
      </w:r>
      <w:r>
        <w:rPr>
          <w:i/>
          <w:spacing w:val="-9"/>
          <w:sz w:val="22"/>
        </w:rPr>
        <w:t xml:space="preserve"> </w:t>
      </w:r>
      <w:r>
        <w:rPr>
          <w:i/>
          <w:sz w:val="22"/>
        </w:rPr>
        <w:t>nursing:</w:t>
      </w:r>
      <w:r>
        <w:rPr>
          <w:i/>
          <w:spacing w:val="-10"/>
          <w:sz w:val="22"/>
        </w:rPr>
        <w:t xml:space="preserve"> </w:t>
      </w:r>
      <w:r>
        <w:rPr>
          <w:i/>
          <w:sz w:val="22"/>
        </w:rPr>
        <w:t>Assessment</w:t>
      </w:r>
      <w:r>
        <w:rPr>
          <w:i/>
          <w:spacing w:val="-9"/>
          <w:sz w:val="22"/>
        </w:rPr>
        <w:t xml:space="preserve"> </w:t>
      </w:r>
      <w:r>
        <w:rPr>
          <w:i/>
          <w:sz w:val="22"/>
        </w:rPr>
        <w:t>and</w:t>
      </w:r>
      <w:r>
        <w:rPr>
          <w:i/>
          <w:spacing w:val="-10"/>
          <w:sz w:val="22"/>
        </w:rPr>
        <w:t xml:space="preserve"> </w:t>
      </w:r>
      <w:r>
        <w:rPr>
          <w:i/>
          <w:sz w:val="22"/>
        </w:rPr>
        <w:t>intervention</w:t>
      </w:r>
      <w:r>
        <w:rPr>
          <w:i/>
          <w:spacing w:val="-9"/>
          <w:sz w:val="22"/>
        </w:rPr>
        <w:t xml:space="preserve"> </w:t>
      </w:r>
      <w:r>
        <w:rPr>
          <w:sz w:val="22"/>
        </w:rPr>
        <w:t>(8th</w:t>
      </w:r>
      <w:r>
        <w:rPr>
          <w:spacing w:val="-10"/>
          <w:sz w:val="22"/>
        </w:rPr>
        <w:t xml:space="preserve"> </w:t>
      </w:r>
      <w:r>
        <w:rPr>
          <w:sz w:val="22"/>
        </w:rPr>
        <w:t>ed.).</w:t>
      </w:r>
      <w:r>
        <w:rPr>
          <w:spacing w:val="-9"/>
          <w:sz w:val="22"/>
        </w:rPr>
        <w:t xml:space="preserve"> </w:t>
      </w:r>
      <w:r>
        <w:rPr>
          <w:spacing w:val="-2"/>
          <w:sz w:val="22"/>
        </w:rPr>
        <w:t>Elsevier.</w:t>
      </w:r>
    </w:p>
    <w:p w14:paraId="210A4C8B">
      <w:pPr>
        <w:spacing w:before="240"/>
        <w:ind w:left="720" w:right="891" w:hanging="720"/>
        <w:jc w:val="left"/>
        <w:rPr>
          <w:sz w:val="22"/>
        </w:rPr>
      </w:pPr>
      <w:r>
        <w:rPr>
          <w:sz w:val="22"/>
        </w:rPr>
        <w:t xml:space="preserve">Guslinda, G., Nurleny, N., Fridalni, N., &amp; Martina, M. (2021). </w:t>
      </w:r>
      <w:r>
        <w:rPr>
          <w:i/>
          <w:sz w:val="22"/>
        </w:rPr>
        <w:t>Hubungan aktivitas spiritual</w:t>
      </w:r>
      <w:r>
        <w:rPr>
          <w:i/>
          <w:spacing w:val="-6"/>
          <w:sz w:val="22"/>
        </w:rPr>
        <w:t xml:space="preserve"> </w:t>
      </w:r>
      <w:r>
        <w:rPr>
          <w:i/>
          <w:sz w:val="22"/>
        </w:rPr>
        <w:t>dengan kualitas hidup lansia</w:t>
      </w:r>
      <w:r>
        <w:rPr>
          <w:sz w:val="22"/>
        </w:rPr>
        <w:t>. Jurnal Keperawatan, 13(2), 85–92.</w:t>
      </w:r>
    </w:p>
    <w:p w14:paraId="01064D74">
      <w:pPr>
        <w:spacing w:before="240"/>
        <w:ind w:left="720" w:right="891" w:hanging="720"/>
        <w:jc w:val="left"/>
        <w:rPr>
          <w:sz w:val="22"/>
        </w:rPr>
      </w:pPr>
      <w:r>
        <w:rPr>
          <w:sz w:val="22"/>
        </w:rPr>
        <w:t>Hannan,</w:t>
      </w:r>
      <w:r>
        <w:rPr>
          <w:spacing w:val="40"/>
          <w:sz w:val="22"/>
        </w:rPr>
        <w:t xml:space="preserve"> </w:t>
      </w:r>
      <w:r>
        <w:rPr>
          <w:sz w:val="22"/>
        </w:rPr>
        <w:t>M.,</w:t>
      </w:r>
      <w:r>
        <w:rPr>
          <w:spacing w:val="38"/>
          <w:sz w:val="22"/>
        </w:rPr>
        <w:t xml:space="preserve"> </w:t>
      </w:r>
      <w:r>
        <w:rPr>
          <w:sz w:val="22"/>
        </w:rPr>
        <w:t>&amp;</w:t>
      </w:r>
      <w:r>
        <w:rPr>
          <w:spacing w:val="38"/>
          <w:sz w:val="22"/>
        </w:rPr>
        <w:t xml:space="preserve"> </w:t>
      </w:r>
      <w:r>
        <w:rPr>
          <w:sz w:val="22"/>
        </w:rPr>
        <w:t>Hidayat,</w:t>
      </w:r>
      <w:r>
        <w:rPr>
          <w:spacing w:val="38"/>
          <w:sz w:val="22"/>
        </w:rPr>
        <w:t xml:space="preserve"> </w:t>
      </w:r>
      <w:r>
        <w:rPr>
          <w:sz w:val="22"/>
        </w:rPr>
        <w:t>S.</w:t>
      </w:r>
      <w:r>
        <w:rPr>
          <w:spacing w:val="38"/>
          <w:sz w:val="22"/>
        </w:rPr>
        <w:t xml:space="preserve"> </w:t>
      </w:r>
      <w:r>
        <w:rPr>
          <w:sz w:val="22"/>
        </w:rPr>
        <w:t>(2020).</w:t>
      </w:r>
      <w:r>
        <w:rPr>
          <w:spacing w:val="38"/>
          <w:sz w:val="22"/>
        </w:rPr>
        <w:t xml:space="preserve"> </w:t>
      </w:r>
      <w:r>
        <w:rPr>
          <w:sz w:val="22"/>
        </w:rPr>
        <w:t>Spiritual</w:t>
      </w:r>
      <w:r>
        <w:rPr>
          <w:spacing w:val="38"/>
          <w:sz w:val="22"/>
        </w:rPr>
        <w:t xml:space="preserve"> </w:t>
      </w:r>
      <w:r>
        <w:rPr>
          <w:sz w:val="22"/>
        </w:rPr>
        <w:t>status</w:t>
      </w:r>
      <w:r>
        <w:rPr>
          <w:spacing w:val="38"/>
          <w:sz w:val="22"/>
        </w:rPr>
        <w:t xml:space="preserve"> </w:t>
      </w:r>
      <w:r>
        <w:rPr>
          <w:sz w:val="22"/>
        </w:rPr>
        <w:t>related</w:t>
      </w:r>
      <w:r>
        <w:rPr>
          <w:spacing w:val="38"/>
          <w:sz w:val="22"/>
        </w:rPr>
        <w:t xml:space="preserve"> </w:t>
      </w:r>
      <w:r>
        <w:rPr>
          <w:sz w:val="22"/>
        </w:rPr>
        <w:t>to</w:t>
      </w:r>
      <w:r>
        <w:rPr>
          <w:spacing w:val="38"/>
          <w:sz w:val="22"/>
        </w:rPr>
        <w:t xml:space="preserve"> </w:t>
      </w:r>
      <w:r>
        <w:rPr>
          <w:sz w:val="22"/>
        </w:rPr>
        <w:t>life</w:t>
      </w:r>
      <w:r>
        <w:rPr>
          <w:spacing w:val="38"/>
          <w:sz w:val="22"/>
        </w:rPr>
        <w:t xml:space="preserve"> </w:t>
      </w:r>
      <w:r>
        <w:rPr>
          <w:sz w:val="22"/>
        </w:rPr>
        <w:t>quality</w:t>
      </w:r>
      <w:r>
        <w:rPr>
          <w:spacing w:val="38"/>
          <w:sz w:val="22"/>
        </w:rPr>
        <w:t xml:space="preserve"> </w:t>
      </w:r>
      <w:r>
        <w:rPr>
          <w:sz w:val="22"/>
        </w:rPr>
        <w:t>of</w:t>
      </w:r>
      <w:r>
        <w:rPr>
          <w:spacing w:val="38"/>
          <w:sz w:val="22"/>
        </w:rPr>
        <w:t xml:space="preserve"> </w:t>
      </w:r>
      <w:r>
        <w:rPr>
          <w:sz w:val="22"/>
        </w:rPr>
        <w:t>elderly.</w:t>
      </w:r>
      <w:r>
        <w:rPr>
          <w:spacing w:val="38"/>
          <w:sz w:val="22"/>
        </w:rPr>
        <w:t xml:space="preserve"> </w:t>
      </w:r>
      <w:r>
        <w:rPr>
          <w:i/>
          <w:sz w:val="22"/>
        </w:rPr>
        <w:t>Wiraraja Medika: Jurnal Kesehatan</w:t>
      </w:r>
      <w:r>
        <w:rPr>
          <w:sz w:val="22"/>
        </w:rPr>
        <w:t>.</w:t>
      </w:r>
    </w:p>
    <w:p w14:paraId="67D3DE0D">
      <w:pPr>
        <w:spacing w:before="240"/>
        <w:ind w:left="720" w:right="891" w:hanging="720"/>
        <w:jc w:val="left"/>
        <w:rPr>
          <w:sz w:val="22"/>
        </w:rPr>
      </w:pPr>
      <w:r>
        <w:rPr>
          <w:sz w:val="22"/>
        </w:rPr>
        <w:t>Kamilah,</w:t>
      </w:r>
      <w:r>
        <w:rPr>
          <w:spacing w:val="39"/>
          <w:sz w:val="22"/>
        </w:rPr>
        <w:t xml:space="preserve"> </w:t>
      </w:r>
      <w:r>
        <w:rPr>
          <w:sz w:val="22"/>
        </w:rPr>
        <w:t>I.</w:t>
      </w:r>
      <w:r>
        <w:rPr>
          <w:spacing w:val="24"/>
          <w:sz w:val="22"/>
        </w:rPr>
        <w:t xml:space="preserve"> </w:t>
      </w:r>
      <w:r>
        <w:rPr>
          <w:sz w:val="22"/>
        </w:rPr>
        <w:t>J.,</w:t>
      </w:r>
      <w:r>
        <w:rPr>
          <w:spacing w:val="24"/>
          <w:sz w:val="22"/>
        </w:rPr>
        <w:t xml:space="preserve"> </w:t>
      </w:r>
      <w:r>
        <w:rPr>
          <w:sz w:val="22"/>
        </w:rPr>
        <w:t>Rahmat,</w:t>
      </w:r>
      <w:r>
        <w:rPr>
          <w:spacing w:val="24"/>
          <w:sz w:val="22"/>
        </w:rPr>
        <w:t xml:space="preserve"> </w:t>
      </w:r>
      <w:r>
        <w:rPr>
          <w:sz w:val="22"/>
        </w:rPr>
        <w:t>N.</w:t>
      </w:r>
      <w:r>
        <w:rPr>
          <w:spacing w:val="24"/>
          <w:sz w:val="22"/>
        </w:rPr>
        <w:t xml:space="preserve"> </w:t>
      </w:r>
      <w:r>
        <w:rPr>
          <w:sz w:val="22"/>
        </w:rPr>
        <w:t>N.,</w:t>
      </w:r>
      <w:r>
        <w:rPr>
          <w:spacing w:val="24"/>
          <w:sz w:val="22"/>
        </w:rPr>
        <w:t xml:space="preserve"> </w:t>
      </w:r>
      <w:r>
        <w:rPr>
          <w:sz w:val="22"/>
        </w:rPr>
        <w:t>&amp;</w:t>
      </w:r>
      <w:r>
        <w:rPr>
          <w:spacing w:val="24"/>
          <w:sz w:val="22"/>
        </w:rPr>
        <w:t xml:space="preserve"> </w:t>
      </w:r>
      <w:r>
        <w:rPr>
          <w:sz w:val="22"/>
        </w:rPr>
        <w:t>Ro’isah.</w:t>
      </w:r>
      <w:r>
        <w:rPr>
          <w:spacing w:val="24"/>
          <w:sz w:val="22"/>
        </w:rPr>
        <w:t xml:space="preserve"> </w:t>
      </w:r>
      <w:r>
        <w:rPr>
          <w:sz w:val="22"/>
        </w:rPr>
        <w:t>(2023).</w:t>
      </w:r>
      <w:r>
        <w:rPr>
          <w:spacing w:val="24"/>
          <w:sz w:val="22"/>
        </w:rPr>
        <w:t xml:space="preserve"> </w:t>
      </w:r>
      <w:r>
        <w:rPr>
          <w:sz w:val="22"/>
        </w:rPr>
        <w:t>Hubungan</w:t>
      </w:r>
      <w:r>
        <w:rPr>
          <w:spacing w:val="24"/>
          <w:sz w:val="22"/>
        </w:rPr>
        <w:t xml:space="preserve"> </w:t>
      </w:r>
      <w:r>
        <w:rPr>
          <w:sz w:val="22"/>
        </w:rPr>
        <w:t>spiritual</w:t>
      </w:r>
      <w:r>
        <w:rPr>
          <w:spacing w:val="24"/>
          <w:sz w:val="22"/>
        </w:rPr>
        <w:t xml:space="preserve"> </w:t>
      </w:r>
      <w:r>
        <w:rPr>
          <w:sz w:val="22"/>
        </w:rPr>
        <w:t>wellbeing</w:t>
      </w:r>
      <w:r>
        <w:rPr>
          <w:spacing w:val="24"/>
          <w:sz w:val="22"/>
        </w:rPr>
        <w:t xml:space="preserve"> </w:t>
      </w:r>
      <w:r>
        <w:rPr>
          <w:sz w:val="22"/>
        </w:rPr>
        <w:t>dengan</w:t>
      </w:r>
      <w:r>
        <w:rPr>
          <w:spacing w:val="24"/>
          <w:sz w:val="22"/>
        </w:rPr>
        <w:t xml:space="preserve"> </w:t>
      </w:r>
      <w:r>
        <w:rPr>
          <w:sz w:val="22"/>
        </w:rPr>
        <w:t xml:space="preserve">kualitas hidup lansia penderita hipertensi. </w:t>
      </w:r>
      <w:r>
        <w:rPr>
          <w:i/>
          <w:sz w:val="22"/>
        </w:rPr>
        <w:t>Journal of Humanities and Social Studies</w:t>
      </w:r>
      <w:r>
        <w:rPr>
          <w:sz w:val="22"/>
        </w:rPr>
        <w:t>.</w:t>
      </w:r>
    </w:p>
    <w:p w14:paraId="20D899D9">
      <w:pPr>
        <w:pStyle w:val="6"/>
      </w:pPr>
    </w:p>
    <w:p w14:paraId="54C28498">
      <w:pPr>
        <w:pStyle w:val="6"/>
      </w:pPr>
    </w:p>
    <w:p w14:paraId="0EB30F38">
      <w:pPr>
        <w:pStyle w:val="6"/>
        <w:spacing w:before="36"/>
      </w:pPr>
    </w:p>
    <w:p w14:paraId="125CAC87">
      <w:pPr>
        <w:spacing w:before="0"/>
        <w:ind w:left="192" w:right="1284" w:firstLine="0"/>
        <w:jc w:val="center"/>
        <w:rPr>
          <w:sz w:val="20"/>
        </w:rPr>
      </w:pPr>
      <w:r>
        <w:rPr>
          <w:spacing w:val="-5"/>
          <w:sz w:val="20"/>
        </w:rPr>
        <w:t>50</w:t>
      </w:r>
    </w:p>
    <w:p w14:paraId="01390DE0">
      <w:pPr>
        <w:spacing w:after="0"/>
        <w:jc w:val="center"/>
        <w:rPr>
          <w:sz w:val="20"/>
        </w:rPr>
        <w:sectPr>
          <w:headerReference r:id="rId5" w:type="default"/>
          <w:pgSz w:w="11920" w:h="16840"/>
          <w:pgMar w:top="1400" w:right="360" w:bottom="280" w:left="1440" w:header="0" w:footer="0" w:gutter="0"/>
          <w:cols w:space="720" w:num="1"/>
        </w:sectPr>
      </w:pPr>
    </w:p>
    <w:p w14:paraId="479E27B8">
      <w:pPr>
        <w:pStyle w:val="6"/>
        <w:spacing w:before="227"/>
      </w:pPr>
    </w:p>
    <w:p w14:paraId="0C0B12D4">
      <w:pPr>
        <w:spacing w:before="0"/>
        <w:ind w:left="0" w:right="0" w:firstLine="0"/>
        <w:jc w:val="left"/>
        <w:rPr>
          <w:sz w:val="22"/>
        </w:rPr>
      </w:pPr>
      <w:r>
        <w:rPr>
          <w:sz w:val="22"/>
        </w:rPr>
        <w:t>Kementerian</w:t>
      </w:r>
      <w:r>
        <w:rPr>
          <w:spacing w:val="46"/>
          <w:sz w:val="22"/>
        </w:rPr>
        <w:t xml:space="preserve"> </w:t>
      </w:r>
      <w:r>
        <w:rPr>
          <w:sz w:val="22"/>
        </w:rPr>
        <w:t>Kesehatan</w:t>
      </w:r>
      <w:r>
        <w:rPr>
          <w:spacing w:val="49"/>
          <w:sz w:val="22"/>
        </w:rPr>
        <w:t xml:space="preserve"> </w:t>
      </w:r>
      <w:r>
        <w:rPr>
          <w:sz w:val="22"/>
        </w:rPr>
        <w:t>Republik</w:t>
      </w:r>
      <w:r>
        <w:rPr>
          <w:spacing w:val="49"/>
          <w:sz w:val="22"/>
        </w:rPr>
        <w:t xml:space="preserve"> </w:t>
      </w:r>
      <w:r>
        <w:rPr>
          <w:sz w:val="22"/>
        </w:rPr>
        <w:t>Indonesia.</w:t>
      </w:r>
      <w:r>
        <w:rPr>
          <w:spacing w:val="49"/>
          <w:sz w:val="22"/>
        </w:rPr>
        <w:t xml:space="preserve"> </w:t>
      </w:r>
      <w:r>
        <w:rPr>
          <w:sz w:val="22"/>
        </w:rPr>
        <w:t>(2025).</w:t>
      </w:r>
      <w:r>
        <w:rPr>
          <w:spacing w:val="49"/>
          <w:sz w:val="22"/>
        </w:rPr>
        <w:t xml:space="preserve"> </w:t>
      </w:r>
      <w:r>
        <w:rPr>
          <w:i/>
          <w:sz w:val="22"/>
        </w:rPr>
        <w:t>Profil</w:t>
      </w:r>
      <w:r>
        <w:rPr>
          <w:i/>
          <w:spacing w:val="49"/>
          <w:sz w:val="22"/>
        </w:rPr>
        <w:t xml:space="preserve"> </w:t>
      </w:r>
      <w:r>
        <w:rPr>
          <w:i/>
          <w:sz w:val="22"/>
        </w:rPr>
        <w:t>kesehatan</w:t>
      </w:r>
      <w:r>
        <w:rPr>
          <w:i/>
          <w:spacing w:val="49"/>
          <w:sz w:val="22"/>
        </w:rPr>
        <w:t xml:space="preserve"> </w:t>
      </w:r>
      <w:r>
        <w:rPr>
          <w:i/>
          <w:sz w:val="22"/>
        </w:rPr>
        <w:t>Indonesia</w:t>
      </w:r>
      <w:r>
        <w:rPr>
          <w:i/>
          <w:spacing w:val="35"/>
          <w:sz w:val="22"/>
        </w:rPr>
        <w:t xml:space="preserve"> </w:t>
      </w:r>
      <w:r>
        <w:rPr>
          <w:i/>
          <w:sz w:val="22"/>
        </w:rPr>
        <w:t>tahun</w:t>
      </w:r>
      <w:r>
        <w:rPr>
          <w:i/>
          <w:spacing w:val="36"/>
          <w:sz w:val="22"/>
        </w:rPr>
        <w:t xml:space="preserve"> </w:t>
      </w:r>
      <w:r>
        <w:rPr>
          <w:i/>
          <w:spacing w:val="-2"/>
          <w:sz w:val="22"/>
        </w:rPr>
        <w:t>2025</w:t>
      </w:r>
      <w:r>
        <w:rPr>
          <w:spacing w:val="-2"/>
          <w:sz w:val="22"/>
        </w:rPr>
        <w:t>.</w:t>
      </w:r>
    </w:p>
    <w:p w14:paraId="293FF818">
      <w:pPr>
        <w:pStyle w:val="6"/>
        <w:ind w:left="720"/>
      </w:pPr>
      <w:r>
        <w:rPr>
          <w:spacing w:val="-2"/>
        </w:rPr>
        <w:t>Kementerian</w:t>
      </w:r>
      <w:r>
        <w:rPr>
          <w:spacing w:val="5"/>
        </w:rPr>
        <w:t xml:space="preserve"> </w:t>
      </w:r>
      <w:r>
        <w:rPr>
          <w:spacing w:val="-2"/>
        </w:rPr>
        <w:t>Kesehatan</w:t>
      </w:r>
      <w:r>
        <w:rPr>
          <w:spacing w:val="6"/>
        </w:rPr>
        <w:t xml:space="preserve"> </w:t>
      </w:r>
      <w:r>
        <w:rPr>
          <w:spacing w:val="-5"/>
        </w:rPr>
        <w:t>RI.</w:t>
      </w:r>
    </w:p>
    <w:p w14:paraId="39831EEF">
      <w:pPr>
        <w:spacing w:before="240"/>
        <w:ind w:left="0" w:right="0" w:firstLine="0"/>
        <w:jc w:val="left"/>
        <w:rPr>
          <w:sz w:val="22"/>
        </w:rPr>
      </w:pPr>
      <w:r>
        <w:rPr>
          <w:sz w:val="22"/>
        </w:rPr>
        <w:t>Kementerian</w:t>
      </w:r>
      <w:r>
        <w:rPr>
          <w:spacing w:val="46"/>
          <w:sz w:val="22"/>
        </w:rPr>
        <w:t xml:space="preserve"> </w:t>
      </w:r>
      <w:r>
        <w:rPr>
          <w:sz w:val="22"/>
        </w:rPr>
        <w:t>Kesehatan</w:t>
      </w:r>
      <w:r>
        <w:rPr>
          <w:spacing w:val="49"/>
          <w:sz w:val="22"/>
        </w:rPr>
        <w:t xml:space="preserve"> </w:t>
      </w:r>
      <w:r>
        <w:rPr>
          <w:sz w:val="22"/>
        </w:rPr>
        <w:t>Republik</w:t>
      </w:r>
      <w:r>
        <w:rPr>
          <w:spacing w:val="49"/>
          <w:sz w:val="22"/>
        </w:rPr>
        <w:t xml:space="preserve"> </w:t>
      </w:r>
      <w:r>
        <w:rPr>
          <w:sz w:val="22"/>
        </w:rPr>
        <w:t>Indonesia.</w:t>
      </w:r>
      <w:r>
        <w:rPr>
          <w:spacing w:val="49"/>
          <w:sz w:val="22"/>
        </w:rPr>
        <w:t xml:space="preserve"> </w:t>
      </w:r>
      <w:r>
        <w:rPr>
          <w:sz w:val="22"/>
        </w:rPr>
        <w:t>(2019).</w:t>
      </w:r>
      <w:r>
        <w:rPr>
          <w:spacing w:val="49"/>
          <w:sz w:val="22"/>
        </w:rPr>
        <w:t xml:space="preserve"> </w:t>
      </w:r>
      <w:r>
        <w:rPr>
          <w:i/>
          <w:sz w:val="22"/>
        </w:rPr>
        <w:t>Profil</w:t>
      </w:r>
      <w:r>
        <w:rPr>
          <w:i/>
          <w:spacing w:val="49"/>
          <w:sz w:val="22"/>
        </w:rPr>
        <w:t xml:space="preserve"> </w:t>
      </w:r>
      <w:r>
        <w:rPr>
          <w:i/>
          <w:sz w:val="22"/>
        </w:rPr>
        <w:t>kesehatan</w:t>
      </w:r>
      <w:r>
        <w:rPr>
          <w:i/>
          <w:spacing w:val="49"/>
          <w:sz w:val="22"/>
        </w:rPr>
        <w:t xml:space="preserve"> </w:t>
      </w:r>
      <w:r>
        <w:rPr>
          <w:i/>
          <w:sz w:val="22"/>
        </w:rPr>
        <w:t>Indonesia</w:t>
      </w:r>
      <w:r>
        <w:rPr>
          <w:i/>
          <w:spacing w:val="35"/>
          <w:sz w:val="22"/>
        </w:rPr>
        <w:t xml:space="preserve"> </w:t>
      </w:r>
      <w:r>
        <w:rPr>
          <w:i/>
          <w:sz w:val="22"/>
        </w:rPr>
        <w:t>tahun</w:t>
      </w:r>
      <w:r>
        <w:rPr>
          <w:i/>
          <w:spacing w:val="36"/>
          <w:sz w:val="22"/>
        </w:rPr>
        <w:t xml:space="preserve"> </w:t>
      </w:r>
      <w:r>
        <w:rPr>
          <w:i/>
          <w:spacing w:val="-2"/>
          <w:sz w:val="22"/>
        </w:rPr>
        <w:t>2019</w:t>
      </w:r>
      <w:r>
        <w:rPr>
          <w:spacing w:val="-2"/>
          <w:sz w:val="22"/>
        </w:rPr>
        <w:t>.</w:t>
      </w:r>
    </w:p>
    <w:p w14:paraId="0197B6ED">
      <w:pPr>
        <w:pStyle w:val="6"/>
        <w:ind w:left="720"/>
      </w:pPr>
      <w:r>
        <w:rPr>
          <w:spacing w:val="-2"/>
        </w:rPr>
        <w:t>Kementerian</w:t>
      </w:r>
      <w:r>
        <w:rPr>
          <w:spacing w:val="5"/>
        </w:rPr>
        <w:t xml:space="preserve"> </w:t>
      </w:r>
      <w:r>
        <w:rPr>
          <w:spacing w:val="-2"/>
        </w:rPr>
        <w:t>Kesehatan</w:t>
      </w:r>
      <w:r>
        <w:rPr>
          <w:spacing w:val="6"/>
        </w:rPr>
        <w:t xml:space="preserve"> </w:t>
      </w:r>
      <w:r>
        <w:rPr>
          <w:spacing w:val="-5"/>
        </w:rPr>
        <w:t>RI.</w:t>
      </w:r>
    </w:p>
    <w:p w14:paraId="0CAF0642">
      <w:pPr>
        <w:spacing w:before="240"/>
        <w:ind w:left="720" w:right="1095" w:hanging="720"/>
        <w:jc w:val="left"/>
        <w:rPr>
          <w:sz w:val="22"/>
        </w:rPr>
      </w:pPr>
      <w:r>
        <w:rPr>
          <w:sz w:val="22"/>
        </w:rPr>
        <w:t>Koenig,</w:t>
      </w:r>
      <w:r>
        <w:rPr>
          <w:spacing w:val="80"/>
          <w:sz w:val="22"/>
        </w:rPr>
        <w:t xml:space="preserve"> </w:t>
      </w:r>
      <w:r>
        <w:rPr>
          <w:sz w:val="22"/>
        </w:rPr>
        <w:t>H.</w:t>
      </w:r>
      <w:r>
        <w:rPr>
          <w:spacing w:val="80"/>
          <w:sz w:val="22"/>
        </w:rPr>
        <w:t xml:space="preserve"> </w:t>
      </w:r>
      <w:r>
        <w:rPr>
          <w:sz w:val="22"/>
        </w:rPr>
        <w:t>G.</w:t>
      </w:r>
      <w:r>
        <w:rPr>
          <w:spacing w:val="80"/>
          <w:sz w:val="22"/>
        </w:rPr>
        <w:t xml:space="preserve"> </w:t>
      </w:r>
      <w:r>
        <w:rPr>
          <w:sz w:val="22"/>
        </w:rPr>
        <w:t>(2015).</w:t>
      </w:r>
      <w:r>
        <w:rPr>
          <w:spacing w:val="80"/>
          <w:sz w:val="22"/>
        </w:rPr>
        <w:t xml:space="preserve"> </w:t>
      </w:r>
      <w:r>
        <w:rPr>
          <w:sz w:val="22"/>
        </w:rPr>
        <w:t>Religion,</w:t>
      </w:r>
      <w:r>
        <w:rPr>
          <w:spacing w:val="80"/>
          <w:sz w:val="22"/>
        </w:rPr>
        <w:t xml:space="preserve"> </w:t>
      </w:r>
      <w:r>
        <w:rPr>
          <w:sz w:val="22"/>
        </w:rPr>
        <w:t>spirituality,</w:t>
      </w:r>
      <w:r>
        <w:rPr>
          <w:spacing w:val="80"/>
          <w:sz w:val="22"/>
        </w:rPr>
        <w:t xml:space="preserve"> </w:t>
      </w:r>
      <w:r>
        <w:rPr>
          <w:sz w:val="22"/>
        </w:rPr>
        <w:t>and</w:t>
      </w:r>
      <w:r>
        <w:rPr>
          <w:spacing w:val="80"/>
          <w:sz w:val="22"/>
        </w:rPr>
        <w:t xml:space="preserve"> </w:t>
      </w:r>
      <w:r>
        <w:rPr>
          <w:sz w:val="22"/>
        </w:rPr>
        <w:t>health:</w:t>
      </w:r>
      <w:r>
        <w:rPr>
          <w:spacing w:val="80"/>
          <w:sz w:val="22"/>
        </w:rPr>
        <w:t xml:space="preserve"> </w:t>
      </w:r>
      <w:r>
        <w:rPr>
          <w:sz w:val="22"/>
        </w:rPr>
        <w:t>A</w:t>
      </w:r>
      <w:r>
        <w:rPr>
          <w:spacing w:val="80"/>
          <w:sz w:val="22"/>
        </w:rPr>
        <w:t xml:space="preserve"> </w:t>
      </w:r>
      <w:r>
        <w:rPr>
          <w:sz w:val="22"/>
        </w:rPr>
        <w:t>review</w:t>
      </w:r>
      <w:r>
        <w:rPr>
          <w:spacing w:val="80"/>
          <w:sz w:val="22"/>
        </w:rPr>
        <w:t xml:space="preserve"> </w:t>
      </w:r>
      <w:r>
        <w:rPr>
          <w:sz w:val="22"/>
        </w:rPr>
        <w:t>and</w:t>
      </w:r>
      <w:r>
        <w:rPr>
          <w:spacing w:val="80"/>
          <w:sz w:val="22"/>
        </w:rPr>
        <w:t xml:space="preserve"> </w:t>
      </w:r>
      <w:r>
        <w:rPr>
          <w:sz w:val="22"/>
        </w:rPr>
        <w:t>update.</w:t>
      </w:r>
      <w:r>
        <w:rPr>
          <w:spacing w:val="80"/>
          <w:sz w:val="22"/>
        </w:rPr>
        <w:t xml:space="preserve"> </w:t>
      </w:r>
      <w:r>
        <w:rPr>
          <w:i/>
          <w:sz w:val="22"/>
        </w:rPr>
        <w:t>Advances inMind-Body Medicine</w:t>
      </w:r>
      <w:r>
        <w:rPr>
          <w:sz w:val="22"/>
        </w:rPr>
        <w:t>.</w:t>
      </w:r>
    </w:p>
    <w:p w14:paraId="1A5E788E">
      <w:pPr>
        <w:pStyle w:val="6"/>
        <w:spacing w:before="240"/>
      </w:pPr>
      <w:r>
        <w:t>Koenig,</w:t>
      </w:r>
      <w:r>
        <w:rPr>
          <w:spacing w:val="33"/>
        </w:rPr>
        <w:t xml:space="preserve"> </w:t>
      </w:r>
      <w:r>
        <w:t>H.</w:t>
      </w:r>
      <w:r>
        <w:rPr>
          <w:spacing w:val="35"/>
        </w:rPr>
        <w:t xml:space="preserve"> </w:t>
      </w:r>
      <w:r>
        <w:t>G.</w:t>
      </w:r>
      <w:r>
        <w:rPr>
          <w:spacing w:val="21"/>
        </w:rPr>
        <w:t xml:space="preserve"> </w:t>
      </w:r>
      <w:r>
        <w:t>(2012).</w:t>
      </w:r>
      <w:r>
        <w:rPr>
          <w:spacing w:val="22"/>
        </w:rPr>
        <w:t xml:space="preserve"> </w:t>
      </w:r>
      <w:r>
        <w:t>Religion,</w:t>
      </w:r>
      <w:r>
        <w:rPr>
          <w:spacing w:val="21"/>
        </w:rPr>
        <w:t xml:space="preserve"> </w:t>
      </w:r>
      <w:r>
        <w:t>spirituality,</w:t>
      </w:r>
      <w:r>
        <w:rPr>
          <w:spacing w:val="22"/>
        </w:rPr>
        <w:t xml:space="preserve"> </w:t>
      </w:r>
      <w:r>
        <w:t>and</w:t>
      </w:r>
      <w:r>
        <w:rPr>
          <w:spacing w:val="22"/>
        </w:rPr>
        <w:t xml:space="preserve"> </w:t>
      </w:r>
      <w:r>
        <w:t>health:</w:t>
      </w:r>
      <w:r>
        <w:rPr>
          <w:spacing w:val="21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research</w:t>
      </w:r>
      <w:r>
        <w:rPr>
          <w:spacing w:val="21"/>
        </w:rPr>
        <w:t xml:space="preserve"> </w:t>
      </w:r>
      <w:r>
        <w:t>and</w:t>
      </w:r>
      <w:r>
        <w:rPr>
          <w:spacing w:val="22"/>
        </w:rPr>
        <w:t xml:space="preserve"> </w:t>
      </w:r>
      <w:r>
        <w:t>clinical</w:t>
      </w:r>
      <w:r>
        <w:rPr>
          <w:spacing w:val="22"/>
        </w:rPr>
        <w:t xml:space="preserve"> </w:t>
      </w:r>
      <w:r>
        <w:rPr>
          <w:spacing w:val="-2"/>
        </w:rPr>
        <w:t>implications.</w:t>
      </w:r>
    </w:p>
    <w:p w14:paraId="424535D4">
      <w:pPr>
        <w:spacing w:before="0"/>
        <w:ind w:left="720" w:right="0" w:firstLine="0"/>
        <w:jc w:val="left"/>
        <w:rPr>
          <w:sz w:val="22"/>
        </w:rPr>
      </w:pPr>
      <w:r>
        <w:rPr>
          <w:i/>
          <w:sz w:val="22"/>
        </w:rPr>
        <w:t>ISRN</w:t>
      </w:r>
      <w:r>
        <w:rPr>
          <w:i/>
          <w:spacing w:val="-9"/>
          <w:sz w:val="22"/>
        </w:rPr>
        <w:t xml:space="preserve"> </w:t>
      </w:r>
      <w:r>
        <w:rPr>
          <w:i/>
          <w:sz w:val="22"/>
        </w:rPr>
        <w:t>Psychiatry</w:t>
      </w:r>
      <w:r>
        <w:rPr>
          <w:sz w:val="22"/>
        </w:rPr>
        <w:t>.</w:t>
      </w:r>
      <w:r>
        <w:rPr>
          <w:spacing w:val="-7"/>
          <w:sz w:val="22"/>
        </w:rPr>
        <w:t xml:space="preserve"> </w:t>
      </w:r>
      <w:r>
        <w:fldChar w:fldCharType="begin"/>
      </w:r>
      <w:r>
        <w:instrText xml:space="preserve"> HYPERLINK "https://doi.org/10.5402/2012/278730" \h </w:instrText>
      </w:r>
      <w:r>
        <w:fldChar w:fldCharType="separate"/>
      </w:r>
      <w:r>
        <w:rPr>
          <w:color w:val="1154CC"/>
          <w:spacing w:val="-2"/>
          <w:sz w:val="22"/>
          <w:u w:val="thick" w:color="1154CC"/>
        </w:rPr>
        <w:t>https://doi.org/10.5402/2012/278730</w:t>
      </w:r>
      <w:r>
        <w:rPr>
          <w:color w:val="1154CC"/>
          <w:spacing w:val="-2"/>
          <w:sz w:val="22"/>
          <w:u w:val="thick" w:color="1154CC"/>
        </w:rPr>
        <w:fldChar w:fldCharType="end"/>
      </w:r>
    </w:p>
    <w:p w14:paraId="783DA998">
      <w:pPr>
        <w:spacing w:before="240"/>
        <w:ind w:left="720" w:right="0" w:hanging="720"/>
        <w:jc w:val="left"/>
        <w:rPr>
          <w:sz w:val="22"/>
        </w:rPr>
      </w:pPr>
      <w:r>
        <w:rPr>
          <w:sz w:val="22"/>
        </w:rPr>
        <w:t>Lee, K. H., &amp; Kim, J. (2018). Spiritual well-being</w:t>
      </w:r>
      <w:r>
        <w:rPr>
          <w:spacing w:val="-3"/>
          <w:sz w:val="22"/>
        </w:rPr>
        <w:t xml:space="preserve"> </w:t>
      </w:r>
      <w:r>
        <w:rPr>
          <w:sz w:val="22"/>
        </w:rPr>
        <w:t>and</w:t>
      </w:r>
      <w:r>
        <w:rPr>
          <w:spacing w:val="-3"/>
          <w:sz w:val="22"/>
        </w:rPr>
        <w:t xml:space="preserve"> </w:t>
      </w:r>
      <w:r>
        <w:rPr>
          <w:sz w:val="22"/>
        </w:rPr>
        <w:t>quality</w:t>
      </w:r>
      <w:r>
        <w:rPr>
          <w:spacing w:val="-3"/>
          <w:sz w:val="22"/>
        </w:rPr>
        <w:t xml:space="preserve"> </w:t>
      </w:r>
      <w:r>
        <w:rPr>
          <w:sz w:val="22"/>
        </w:rPr>
        <w:t>of</w:t>
      </w:r>
      <w:r>
        <w:rPr>
          <w:spacing w:val="-3"/>
          <w:sz w:val="22"/>
        </w:rPr>
        <w:t xml:space="preserve"> </w:t>
      </w:r>
      <w:r>
        <w:rPr>
          <w:sz w:val="22"/>
        </w:rPr>
        <w:t>life</w:t>
      </w:r>
      <w:r>
        <w:rPr>
          <w:spacing w:val="-3"/>
          <w:sz w:val="22"/>
        </w:rPr>
        <w:t xml:space="preserve"> </w:t>
      </w:r>
      <w:r>
        <w:rPr>
          <w:sz w:val="22"/>
        </w:rPr>
        <w:t>among</w:t>
      </w:r>
      <w:r>
        <w:rPr>
          <w:spacing w:val="-3"/>
          <w:sz w:val="22"/>
        </w:rPr>
        <w:t xml:space="preserve"> </w:t>
      </w:r>
      <w:r>
        <w:rPr>
          <w:sz w:val="22"/>
        </w:rPr>
        <w:t>older</w:t>
      </w:r>
      <w:r>
        <w:rPr>
          <w:spacing w:val="-3"/>
          <w:sz w:val="22"/>
        </w:rPr>
        <w:t xml:space="preserve"> </w:t>
      </w:r>
      <w:r>
        <w:rPr>
          <w:sz w:val="22"/>
        </w:rPr>
        <w:t>adults.</w:t>
      </w:r>
      <w:r>
        <w:rPr>
          <w:spacing w:val="-3"/>
          <w:sz w:val="22"/>
        </w:rPr>
        <w:t xml:space="preserve"> </w:t>
      </w:r>
      <w:r>
        <w:rPr>
          <w:i/>
          <w:sz w:val="22"/>
        </w:rPr>
        <w:t>Journal</w:t>
      </w:r>
      <w:r>
        <w:rPr>
          <w:i/>
          <w:spacing w:val="-3"/>
          <w:sz w:val="22"/>
        </w:rPr>
        <w:t xml:space="preserve"> </w:t>
      </w:r>
      <w:r>
        <w:rPr>
          <w:i/>
          <w:sz w:val="22"/>
        </w:rPr>
        <w:t>of Gerontological Nursing</w:t>
      </w:r>
      <w:r>
        <w:rPr>
          <w:sz w:val="22"/>
        </w:rPr>
        <w:t>.</w:t>
      </w:r>
    </w:p>
    <w:p w14:paraId="61C034C4">
      <w:pPr>
        <w:tabs>
          <w:tab w:val="left" w:pos="2435"/>
          <w:tab w:val="left" w:pos="3740"/>
          <w:tab w:val="left" w:pos="4541"/>
          <w:tab w:val="left" w:pos="5698"/>
          <w:tab w:val="left" w:pos="7051"/>
          <w:tab w:val="left" w:pos="8247"/>
        </w:tabs>
        <w:spacing w:before="240"/>
        <w:ind w:left="720" w:right="1093" w:hanging="720"/>
        <w:jc w:val="left"/>
        <w:rPr>
          <w:sz w:val="22"/>
        </w:rPr>
      </w:pPr>
      <w:r>
        <w:rPr>
          <w:sz w:val="22"/>
        </w:rPr>
        <w:t>Lopez, M. A., Garcia, R. S., &amp; Martinez,</w:t>
      </w:r>
      <w:r>
        <w:rPr>
          <w:spacing w:val="-4"/>
          <w:sz w:val="22"/>
        </w:rPr>
        <w:t xml:space="preserve"> </w:t>
      </w:r>
      <w:r>
        <w:rPr>
          <w:sz w:val="22"/>
        </w:rPr>
        <w:t>P.</w:t>
      </w:r>
      <w:r>
        <w:rPr>
          <w:spacing w:val="-4"/>
          <w:sz w:val="22"/>
        </w:rPr>
        <w:t xml:space="preserve"> </w:t>
      </w:r>
      <w:r>
        <w:rPr>
          <w:sz w:val="22"/>
        </w:rPr>
        <w:t>(2024).</w:t>
      </w:r>
      <w:r>
        <w:rPr>
          <w:spacing w:val="-4"/>
          <w:sz w:val="22"/>
        </w:rPr>
        <w:t xml:space="preserve"> </w:t>
      </w:r>
      <w:r>
        <w:rPr>
          <w:i/>
          <w:sz w:val="22"/>
        </w:rPr>
        <w:t>Quality</w:t>
      </w:r>
      <w:r>
        <w:rPr>
          <w:i/>
          <w:spacing w:val="-4"/>
          <w:sz w:val="22"/>
        </w:rPr>
        <w:t xml:space="preserve"> </w:t>
      </w:r>
      <w:r>
        <w:rPr>
          <w:i/>
          <w:sz w:val="22"/>
        </w:rPr>
        <w:t>of</w:t>
      </w:r>
      <w:r>
        <w:rPr>
          <w:i/>
          <w:spacing w:val="-4"/>
          <w:sz w:val="22"/>
        </w:rPr>
        <w:t xml:space="preserve"> </w:t>
      </w:r>
      <w:r>
        <w:rPr>
          <w:i/>
          <w:sz w:val="22"/>
        </w:rPr>
        <w:t>life</w:t>
      </w:r>
      <w:r>
        <w:rPr>
          <w:i/>
          <w:spacing w:val="-4"/>
          <w:sz w:val="22"/>
        </w:rPr>
        <w:t xml:space="preserve"> </w:t>
      </w:r>
      <w:r>
        <w:rPr>
          <w:i/>
          <w:sz w:val="22"/>
        </w:rPr>
        <w:t>in</w:t>
      </w:r>
      <w:r>
        <w:rPr>
          <w:i/>
          <w:spacing w:val="-4"/>
          <w:sz w:val="22"/>
        </w:rPr>
        <w:t xml:space="preserve"> </w:t>
      </w:r>
      <w:r>
        <w:rPr>
          <w:i/>
          <w:sz w:val="22"/>
        </w:rPr>
        <w:t>older</w:t>
      </w:r>
      <w:r>
        <w:rPr>
          <w:i/>
          <w:spacing w:val="-4"/>
          <w:sz w:val="22"/>
        </w:rPr>
        <w:t xml:space="preserve"> </w:t>
      </w:r>
      <w:r>
        <w:rPr>
          <w:i/>
          <w:sz w:val="22"/>
        </w:rPr>
        <w:t>adults:</w:t>
      </w:r>
      <w:r>
        <w:rPr>
          <w:i/>
          <w:spacing w:val="-4"/>
          <w:sz w:val="22"/>
        </w:rPr>
        <w:t xml:space="preserve"> </w:t>
      </w:r>
      <w:r>
        <w:rPr>
          <w:i/>
          <w:sz w:val="22"/>
        </w:rPr>
        <w:t>A</w:t>
      </w:r>
      <w:r>
        <w:rPr>
          <w:i/>
          <w:spacing w:val="-4"/>
          <w:sz w:val="22"/>
        </w:rPr>
        <w:t xml:space="preserve"> </w:t>
      </w:r>
      <w:r>
        <w:rPr>
          <w:i/>
          <w:sz w:val="22"/>
        </w:rPr>
        <w:t xml:space="preserve">multidimensional </w:t>
      </w:r>
      <w:r>
        <w:rPr>
          <w:i/>
          <w:spacing w:val="-2"/>
          <w:sz w:val="22"/>
        </w:rPr>
        <w:t>perspective</w:t>
      </w:r>
      <w:r>
        <w:rPr>
          <w:spacing w:val="-2"/>
          <w:sz w:val="22"/>
        </w:rPr>
        <w:t>.</w:t>
      </w:r>
      <w:r>
        <w:rPr>
          <w:sz w:val="22"/>
        </w:rPr>
        <w:tab/>
      </w:r>
      <w:r>
        <w:rPr>
          <w:spacing w:val="-2"/>
          <w:sz w:val="22"/>
        </w:rPr>
        <w:t>Journal</w:t>
      </w:r>
      <w:r>
        <w:rPr>
          <w:sz w:val="22"/>
        </w:rPr>
        <w:tab/>
      </w:r>
      <w:r>
        <w:rPr>
          <w:spacing w:val="-6"/>
          <w:sz w:val="22"/>
        </w:rPr>
        <w:t>of</w:t>
      </w:r>
      <w:r>
        <w:rPr>
          <w:sz w:val="22"/>
        </w:rPr>
        <w:tab/>
      </w:r>
      <w:r>
        <w:rPr>
          <w:spacing w:val="-2"/>
          <w:sz w:val="22"/>
        </w:rPr>
        <w:t>Aging</w:t>
      </w:r>
      <w:r>
        <w:rPr>
          <w:sz w:val="22"/>
        </w:rPr>
        <w:tab/>
      </w:r>
      <w:r>
        <w:rPr>
          <w:spacing w:val="-2"/>
          <w:sz w:val="22"/>
        </w:rPr>
        <w:t>Studies,</w:t>
      </w:r>
      <w:r>
        <w:rPr>
          <w:sz w:val="22"/>
        </w:rPr>
        <w:tab/>
      </w:r>
      <w:r>
        <w:rPr>
          <w:spacing w:val="-2"/>
          <w:sz w:val="22"/>
        </w:rPr>
        <w:t>68(1),</w:t>
      </w:r>
      <w:r>
        <w:rPr>
          <w:rFonts w:ascii="Times New Roman"/>
          <w:sz w:val="22"/>
        </w:rPr>
        <w:tab/>
      </w:r>
      <w:r>
        <w:rPr>
          <w:spacing w:val="-2"/>
          <w:sz w:val="22"/>
        </w:rPr>
        <w:t>101234.</w:t>
      </w:r>
    </w:p>
    <w:p w14:paraId="670C048C">
      <w:pPr>
        <w:pStyle w:val="6"/>
        <w:ind w:left="720"/>
      </w:pPr>
      <w:r>
        <w:fldChar w:fldCharType="begin"/>
      </w:r>
      <w:r>
        <w:instrText xml:space="preserve"> HYPERLINK "https://doi.org/10.1016/j.jaging.2024.101234" \h </w:instrText>
      </w:r>
      <w:r>
        <w:fldChar w:fldCharType="separate"/>
      </w:r>
      <w:r>
        <w:rPr>
          <w:color w:val="0000FF"/>
          <w:spacing w:val="-2"/>
          <w:u w:val="thick" w:color="0000FF"/>
        </w:rPr>
        <w:t>https://doi.org/10.1016/j.jaging.2024.101234</w:t>
      </w:r>
      <w:r>
        <w:rPr>
          <w:color w:val="0000FF"/>
          <w:spacing w:val="-2"/>
          <w:u w:val="thick" w:color="0000FF"/>
        </w:rPr>
        <w:fldChar w:fldCharType="end"/>
      </w:r>
    </w:p>
    <w:p w14:paraId="46C75465">
      <w:pPr>
        <w:pStyle w:val="6"/>
        <w:spacing w:before="8" w:line="490" w:lineRule="atLeast"/>
        <w:ind w:right="891"/>
      </w:pPr>
      <w:r>
        <w:t xml:space="preserve">Miller, W. R., &amp; Thoresen, C. E. (2013). </w:t>
      </w:r>
      <w:r>
        <w:rPr>
          <w:i/>
        </w:rPr>
        <w:t>Spirituality, religion, and health</w:t>
      </w:r>
      <w:r>
        <w:t>. Oxford University Press. Munawarah, S., Rahmawati, D., &amp; Setiawan,</w:t>
      </w:r>
      <w:r>
        <w:rPr>
          <w:spacing w:val="-7"/>
        </w:rPr>
        <w:t xml:space="preserve"> </w:t>
      </w:r>
      <w:r>
        <w:t>H.</w:t>
      </w:r>
      <w:r>
        <w:rPr>
          <w:spacing w:val="-7"/>
        </w:rPr>
        <w:t xml:space="preserve"> </w:t>
      </w:r>
      <w:r>
        <w:t>(2021).</w:t>
      </w:r>
      <w:r>
        <w:rPr>
          <w:spacing w:val="-7"/>
        </w:rPr>
        <w:t xml:space="preserve"> </w:t>
      </w:r>
      <w:r>
        <w:t>Spiritualitas</w:t>
      </w:r>
      <w:r>
        <w:rPr>
          <w:spacing w:val="-7"/>
        </w:rPr>
        <w:t xml:space="preserve"> </w:t>
      </w:r>
      <w:r>
        <w:t>dengan</w:t>
      </w:r>
      <w:r>
        <w:rPr>
          <w:spacing w:val="-7"/>
        </w:rPr>
        <w:t xml:space="preserve"> </w:t>
      </w:r>
      <w:r>
        <w:t>kualitas</w:t>
      </w:r>
      <w:r>
        <w:rPr>
          <w:spacing w:val="-7"/>
        </w:rPr>
        <w:t xml:space="preserve"> </w:t>
      </w:r>
      <w:r>
        <w:t>hidup</w:t>
      </w:r>
      <w:r>
        <w:rPr>
          <w:spacing w:val="-7"/>
        </w:rPr>
        <w:t xml:space="preserve"> </w:t>
      </w:r>
      <w:r>
        <w:t>lansia.</w:t>
      </w:r>
    </w:p>
    <w:p w14:paraId="475103FB">
      <w:pPr>
        <w:spacing w:before="8"/>
        <w:ind w:left="720" w:right="0" w:firstLine="0"/>
        <w:jc w:val="left"/>
        <w:rPr>
          <w:sz w:val="22"/>
        </w:rPr>
      </w:pPr>
      <w:r>
        <w:rPr>
          <w:i/>
          <w:sz w:val="22"/>
        </w:rPr>
        <w:t>Nerspedia,</w:t>
      </w:r>
      <w:r>
        <w:rPr>
          <w:i/>
          <w:spacing w:val="-9"/>
          <w:sz w:val="22"/>
        </w:rPr>
        <w:t xml:space="preserve"> </w:t>
      </w:r>
      <w:r>
        <w:rPr>
          <w:i/>
          <w:sz w:val="22"/>
        </w:rPr>
        <w:t>1</w:t>
      </w:r>
      <w:r>
        <w:rPr>
          <w:sz w:val="22"/>
        </w:rPr>
        <w:t>(1),</w:t>
      </w:r>
      <w:r>
        <w:rPr>
          <w:spacing w:val="-9"/>
          <w:sz w:val="22"/>
        </w:rPr>
        <w:t xml:space="preserve"> </w:t>
      </w:r>
      <w:r>
        <w:rPr>
          <w:sz w:val="22"/>
        </w:rPr>
        <w:t>64–</w:t>
      </w:r>
      <w:r>
        <w:rPr>
          <w:spacing w:val="-5"/>
          <w:sz w:val="22"/>
        </w:rPr>
        <w:t>69.</w:t>
      </w:r>
    </w:p>
    <w:p w14:paraId="5FCC4FE8">
      <w:pPr>
        <w:spacing w:before="240"/>
        <w:ind w:left="720" w:right="891" w:hanging="720"/>
        <w:jc w:val="left"/>
        <w:rPr>
          <w:sz w:val="22"/>
        </w:rPr>
      </w:pPr>
      <w:r>
        <w:rPr>
          <w:sz w:val="22"/>
        </w:rPr>
        <w:t>Mahardika,</w:t>
      </w:r>
      <w:r>
        <w:rPr>
          <w:spacing w:val="66"/>
          <w:sz w:val="22"/>
        </w:rPr>
        <w:t xml:space="preserve"> </w:t>
      </w:r>
      <w:r>
        <w:rPr>
          <w:sz w:val="22"/>
        </w:rPr>
        <w:t>I.</w:t>
      </w:r>
      <w:r>
        <w:rPr>
          <w:spacing w:val="66"/>
          <w:sz w:val="22"/>
        </w:rPr>
        <w:t xml:space="preserve"> </w:t>
      </w:r>
      <w:r>
        <w:rPr>
          <w:sz w:val="22"/>
        </w:rPr>
        <w:t>W.,</w:t>
      </w:r>
      <w:r>
        <w:rPr>
          <w:spacing w:val="40"/>
          <w:sz w:val="22"/>
        </w:rPr>
        <w:t xml:space="preserve"> </w:t>
      </w:r>
      <w:r>
        <w:rPr>
          <w:sz w:val="22"/>
        </w:rPr>
        <w:t>Putri,</w:t>
      </w:r>
      <w:r>
        <w:rPr>
          <w:spacing w:val="40"/>
          <w:sz w:val="22"/>
        </w:rPr>
        <w:t xml:space="preserve"> </w:t>
      </w:r>
      <w:r>
        <w:rPr>
          <w:sz w:val="22"/>
        </w:rPr>
        <w:t>N.</w:t>
      </w:r>
      <w:r>
        <w:rPr>
          <w:spacing w:val="40"/>
          <w:sz w:val="22"/>
        </w:rPr>
        <w:t xml:space="preserve"> </w:t>
      </w:r>
      <w:r>
        <w:rPr>
          <w:sz w:val="22"/>
        </w:rPr>
        <w:t>K.,</w:t>
      </w:r>
      <w:r>
        <w:rPr>
          <w:spacing w:val="40"/>
          <w:sz w:val="22"/>
        </w:rPr>
        <w:t xml:space="preserve"> </w:t>
      </w:r>
      <w:r>
        <w:rPr>
          <w:sz w:val="22"/>
        </w:rPr>
        <w:t>&amp;</w:t>
      </w:r>
      <w:r>
        <w:rPr>
          <w:spacing w:val="40"/>
          <w:sz w:val="22"/>
        </w:rPr>
        <w:t xml:space="preserve"> </w:t>
      </w:r>
      <w:r>
        <w:rPr>
          <w:sz w:val="22"/>
        </w:rPr>
        <w:t>Sari,</w:t>
      </w:r>
      <w:r>
        <w:rPr>
          <w:spacing w:val="40"/>
          <w:sz w:val="22"/>
        </w:rPr>
        <w:t xml:space="preserve"> </w:t>
      </w:r>
      <w:r>
        <w:rPr>
          <w:sz w:val="22"/>
        </w:rPr>
        <w:t>D.</w:t>
      </w:r>
      <w:r>
        <w:rPr>
          <w:spacing w:val="40"/>
          <w:sz w:val="22"/>
        </w:rPr>
        <w:t xml:space="preserve"> </w:t>
      </w:r>
      <w:r>
        <w:rPr>
          <w:sz w:val="22"/>
        </w:rPr>
        <w:t>P.</w:t>
      </w:r>
      <w:r>
        <w:rPr>
          <w:spacing w:val="40"/>
          <w:sz w:val="22"/>
        </w:rPr>
        <w:t xml:space="preserve"> </w:t>
      </w:r>
      <w:r>
        <w:rPr>
          <w:sz w:val="22"/>
        </w:rPr>
        <w:t>(2024).</w:t>
      </w:r>
      <w:r>
        <w:rPr>
          <w:spacing w:val="40"/>
          <w:sz w:val="22"/>
        </w:rPr>
        <w:t xml:space="preserve"> </w:t>
      </w:r>
      <w:r>
        <w:rPr>
          <w:i/>
          <w:sz w:val="22"/>
        </w:rPr>
        <w:t>Adaptasi</w:t>
      </w:r>
      <w:r>
        <w:rPr>
          <w:i/>
          <w:spacing w:val="40"/>
          <w:sz w:val="22"/>
        </w:rPr>
        <w:t xml:space="preserve"> </w:t>
      </w:r>
      <w:r>
        <w:rPr>
          <w:i/>
          <w:sz w:val="22"/>
        </w:rPr>
        <w:t>psikososial</w:t>
      </w:r>
      <w:r>
        <w:rPr>
          <w:i/>
          <w:spacing w:val="40"/>
          <w:sz w:val="22"/>
        </w:rPr>
        <w:t xml:space="preserve"> </w:t>
      </w:r>
      <w:r>
        <w:rPr>
          <w:i/>
          <w:sz w:val="22"/>
        </w:rPr>
        <w:t>pada</w:t>
      </w:r>
      <w:r>
        <w:rPr>
          <w:i/>
          <w:spacing w:val="40"/>
          <w:sz w:val="22"/>
        </w:rPr>
        <w:t xml:space="preserve"> </w:t>
      </w:r>
      <w:r>
        <w:rPr>
          <w:i/>
          <w:sz w:val="22"/>
        </w:rPr>
        <w:t>lansia</w:t>
      </w:r>
      <w:r>
        <w:rPr>
          <w:i/>
          <w:spacing w:val="40"/>
          <w:sz w:val="22"/>
        </w:rPr>
        <w:t xml:space="preserve"> </w:t>
      </w:r>
      <w:r>
        <w:rPr>
          <w:i/>
          <w:sz w:val="22"/>
        </w:rPr>
        <w:t>dalam menghadapi perubahan proses penuaan</w:t>
      </w:r>
      <w:r>
        <w:rPr>
          <w:sz w:val="22"/>
        </w:rPr>
        <w:t>. Jurnal Keperawatan Gerontik, 6(1), 45–52</w:t>
      </w:r>
    </w:p>
    <w:p w14:paraId="0030585A">
      <w:pPr>
        <w:spacing w:before="240"/>
        <w:ind w:left="0" w:right="0" w:firstLine="0"/>
        <w:jc w:val="left"/>
        <w:rPr>
          <w:sz w:val="22"/>
        </w:rPr>
      </w:pPr>
      <w:r>
        <w:rPr>
          <w:sz w:val="22"/>
        </w:rPr>
        <w:t>Nagata,</w:t>
      </w:r>
      <w:r>
        <w:rPr>
          <w:spacing w:val="5"/>
          <w:sz w:val="22"/>
        </w:rPr>
        <w:t xml:space="preserve"> </w:t>
      </w:r>
      <w:r>
        <w:rPr>
          <w:sz w:val="22"/>
        </w:rPr>
        <w:t>S.,</w:t>
      </w:r>
      <w:r>
        <w:rPr>
          <w:spacing w:val="7"/>
          <w:sz w:val="22"/>
        </w:rPr>
        <w:t xml:space="preserve"> </w:t>
      </w:r>
      <w:r>
        <w:rPr>
          <w:sz w:val="22"/>
        </w:rPr>
        <w:t>&amp;</w:t>
      </w:r>
      <w:r>
        <w:rPr>
          <w:spacing w:val="7"/>
          <w:sz w:val="22"/>
        </w:rPr>
        <w:t xml:space="preserve"> </w:t>
      </w:r>
      <w:r>
        <w:rPr>
          <w:sz w:val="22"/>
        </w:rPr>
        <w:t>Tanaka,</w:t>
      </w:r>
      <w:r>
        <w:rPr>
          <w:spacing w:val="8"/>
          <w:sz w:val="22"/>
        </w:rPr>
        <w:t xml:space="preserve"> </w:t>
      </w:r>
      <w:r>
        <w:rPr>
          <w:sz w:val="22"/>
        </w:rPr>
        <w:t>M.</w:t>
      </w:r>
      <w:r>
        <w:rPr>
          <w:spacing w:val="7"/>
          <w:sz w:val="22"/>
        </w:rPr>
        <w:t xml:space="preserve"> </w:t>
      </w:r>
      <w:r>
        <w:rPr>
          <w:sz w:val="22"/>
        </w:rPr>
        <w:t>(2024).</w:t>
      </w:r>
      <w:r>
        <w:rPr>
          <w:spacing w:val="7"/>
          <w:sz w:val="22"/>
        </w:rPr>
        <w:t xml:space="preserve"> </w:t>
      </w:r>
      <w:r>
        <w:rPr>
          <w:i/>
          <w:sz w:val="22"/>
        </w:rPr>
        <w:t>Spirituality</w:t>
      </w:r>
      <w:r>
        <w:rPr>
          <w:i/>
          <w:spacing w:val="8"/>
          <w:sz w:val="22"/>
        </w:rPr>
        <w:t xml:space="preserve"> </w:t>
      </w:r>
      <w:r>
        <w:rPr>
          <w:i/>
          <w:sz w:val="22"/>
        </w:rPr>
        <w:t>in</w:t>
      </w:r>
      <w:r>
        <w:rPr>
          <w:i/>
          <w:spacing w:val="7"/>
          <w:sz w:val="22"/>
        </w:rPr>
        <w:t xml:space="preserve"> </w:t>
      </w:r>
      <w:r>
        <w:rPr>
          <w:i/>
          <w:sz w:val="22"/>
        </w:rPr>
        <w:t>older</w:t>
      </w:r>
      <w:r>
        <w:rPr>
          <w:i/>
          <w:spacing w:val="7"/>
          <w:sz w:val="22"/>
        </w:rPr>
        <w:t xml:space="preserve"> </w:t>
      </w:r>
      <w:r>
        <w:rPr>
          <w:i/>
          <w:sz w:val="22"/>
        </w:rPr>
        <w:t>adults:</w:t>
      </w:r>
      <w:r>
        <w:rPr>
          <w:i/>
          <w:spacing w:val="8"/>
          <w:sz w:val="22"/>
        </w:rPr>
        <w:t xml:space="preserve"> </w:t>
      </w:r>
      <w:r>
        <w:rPr>
          <w:i/>
          <w:sz w:val="22"/>
        </w:rPr>
        <w:t>Meaning,</w:t>
      </w:r>
      <w:r>
        <w:rPr>
          <w:i/>
          <w:spacing w:val="-6"/>
          <w:sz w:val="22"/>
        </w:rPr>
        <w:t xml:space="preserve"> </w:t>
      </w:r>
      <w:r>
        <w:rPr>
          <w:i/>
          <w:sz w:val="22"/>
        </w:rPr>
        <w:t>coping,</w:t>
      </w:r>
      <w:r>
        <w:rPr>
          <w:i/>
          <w:spacing w:val="-6"/>
          <w:sz w:val="22"/>
        </w:rPr>
        <w:t xml:space="preserve"> </w:t>
      </w:r>
      <w:r>
        <w:rPr>
          <w:i/>
          <w:sz w:val="22"/>
        </w:rPr>
        <w:t>and</w:t>
      </w:r>
      <w:r>
        <w:rPr>
          <w:i/>
          <w:spacing w:val="-6"/>
          <w:sz w:val="22"/>
        </w:rPr>
        <w:t xml:space="preserve"> </w:t>
      </w:r>
      <w:r>
        <w:rPr>
          <w:i/>
          <w:sz w:val="22"/>
        </w:rPr>
        <w:t>healthy</w:t>
      </w:r>
      <w:r>
        <w:rPr>
          <w:i/>
          <w:spacing w:val="-6"/>
          <w:sz w:val="22"/>
        </w:rPr>
        <w:t xml:space="preserve"> </w:t>
      </w:r>
      <w:r>
        <w:rPr>
          <w:i/>
          <w:spacing w:val="-2"/>
          <w:sz w:val="22"/>
        </w:rPr>
        <w:t>ageing</w:t>
      </w:r>
      <w:r>
        <w:rPr>
          <w:spacing w:val="-2"/>
          <w:sz w:val="22"/>
        </w:rPr>
        <w:t>.</w:t>
      </w:r>
    </w:p>
    <w:p w14:paraId="09EF83AE">
      <w:pPr>
        <w:spacing w:before="0"/>
        <w:ind w:left="720" w:right="0" w:firstLine="0"/>
        <w:jc w:val="left"/>
        <w:rPr>
          <w:sz w:val="22"/>
        </w:rPr>
      </w:pPr>
      <w:r>
        <w:rPr>
          <w:i/>
          <w:sz w:val="22"/>
        </w:rPr>
        <w:t>BMC</w:t>
      </w:r>
      <w:r>
        <w:rPr>
          <w:i/>
          <w:spacing w:val="-3"/>
          <w:sz w:val="22"/>
        </w:rPr>
        <w:t xml:space="preserve"> </w:t>
      </w:r>
      <w:r>
        <w:rPr>
          <w:i/>
          <w:spacing w:val="-2"/>
          <w:sz w:val="22"/>
        </w:rPr>
        <w:t>Geriatrics</w:t>
      </w:r>
      <w:r>
        <w:rPr>
          <w:spacing w:val="-2"/>
          <w:sz w:val="22"/>
        </w:rPr>
        <w:t>.</w:t>
      </w:r>
    </w:p>
    <w:p w14:paraId="13721AE6">
      <w:pPr>
        <w:spacing w:before="8" w:line="490" w:lineRule="atLeast"/>
        <w:ind w:left="0" w:right="891" w:firstLine="0"/>
        <w:jc w:val="left"/>
        <w:rPr>
          <w:sz w:val="22"/>
        </w:rPr>
      </w:pPr>
      <w:r>
        <w:rPr>
          <w:sz w:val="22"/>
        </w:rPr>
        <w:t xml:space="preserve">Nugroho, W. (2008). </w:t>
      </w:r>
      <w:r>
        <w:rPr>
          <w:i/>
          <w:sz w:val="22"/>
        </w:rPr>
        <w:t xml:space="preserve">Keperawatan gerontik &amp; geriatrik </w:t>
      </w:r>
      <w:r>
        <w:rPr>
          <w:sz w:val="22"/>
        </w:rPr>
        <w:t>(Edisi 3). Penerbit Buku Kedokteran EGC Nursalam.</w:t>
      </w:r>
      <w:r>
        <w:rPr>
          <w:spacing w:val="80"/>
          <w:sz w:val="22"/>
        </w:rPr>
        <w:t xml:space="preserve"> </w:t>
      </w:r>
      <w:r>
        <w:rPr>
          <w:sz w:val="22"/>
        </w:rPr>
        <w:t>(2020).</w:t>
      </w:r>
      <w:r>
        <w:rPr>
          <w:spacing w:val="80"/>
          <w:sz w:val="22"/>
        </w:rPr>
        <w:t xml:space="preserve"> </w:t>
      </w:r>
      <w:r>
        <w:rPr>
          <w:i/>
          <w:sz w:val="22"/>
        </w:rPr>
        <w:t>Metodologi</w:t>
      </w:r>
      <w:r>
        <w:rPr>
          <w:i/>
          <w:spacing w:val="80"/>
          <w:sz w:val="22"/>
        </w:rPr>
        <w:t xml:space="preserve"> </w:t>
      </w:r>
      <w:r>
        <w:rPr>
          <w:i/>
          <w:sz w:val="22"/>
        </w:rPr>
        <w:t>penelitian</w:t>
      </w:r>
      <w:r>
        <w:rPr>
          <w:i/>
          <w:spacing w:val="80"/>
          <w:sz w:val="22"/>
        </w:rPr>
        <w:t xml:space="preserve"> </w:t>
      </w:r>
      <w:r>
        <w:rPr>
          <w:i/>
          <w:sz w:val="22"/>
        </w:rPr>
        <w:t>ilmu</w:t>
      </w:r>
      <w:r>
        <w:rPr>
          <w:i/>
          <w:spacing w:val="80"/>
          <w:sz w:val="22"/>
        </w:rPr>
        <w:t xml:space="preserve"> </w:t>
      </w:r>
      <w:r>
        <w:rPr>
          <w:i/>
          <w:sz w:val="22"/>
        </w:rPr>
        <w:t>keperawatan:</w:t>
      </w:r>
      <w:r>
        <w:rPr>
          <w:i/>
          <w:spacing w:val="80"/>
          <w:sz w:val="22"/>
        </w:rPr>
        <w:t xml:space="preserve"> </w:t>
      </w:r>
      <w:r>
        <w:rPr>
          <w:i/>
          <w:sz w:val="22"/>
        </w:rPr>
        <w:t>Pendekatan</w:t>
      </w:r>
      <w:r>
        <w:rPr>
          <w:i/>
          <w:spacing w:val="67"/>
          <w:sz w:val="22"/>
        </w:rPr>
        <w:t xml:space="preserve"> </w:t>
      </w:r>
      <w:r>
        <w:rPr>
          <w:i/>
          <w:sz w:val="22"/>
        </w:rPr>
        <w:t>praktis</w:t>
      </w:r>
      <w:r>
        <w:rPr>
          <w:i/>
          <w:spacing w:val="68"/>
          <w:sz w:val="22"/>
        </w:rPr>
        <w:t xml:space="preserve"> </w:t>
      </w:r>
      <w:r>
        <w:rPr>
          <w:sz w:val="22"/>
        </w:rPr>
        <w:t>(5th</w:t>
      </w:r>
      <w:r>
        <w:rPr>
          <w:spacing w:val="67"/>
          <w:sz w:val="22"/>
        </w:rPr>
        <w:t xml:space="preserve"> </w:t>
      </w:r>
      <w:r>
        <w:rPr>
          <w:sz w:val="22"/>
        </w:rPr>
        <w:t>ed.).</w:t>
      </w:r>
    </w:p>
    <w:p w14:paraId="0124BF63">
      <w:pPr>
        <w:pStyle w:val="6"/>
        <w:spacing w:before="8"/>
        <w:ind w:left="720"/>
      </w:pPr>
      <w:r>
        <w:t>Salemba</w:t>
      </w:r>
      <w:r>
        <w:rPr>
          <w:spacing w:val="-7"/>
        </w:rPr>
        <w:t xml:space="preserve"> </w:t>
      </w:r>
      <w:r>
        <w:rPr>
          <w:spacing w:val="-2"/>
        </w:rPr>
        <w:t>Medika.</w:t>
      </w:r>
    </w:p>
    <w:p w14:paraId="23C33E5C">
      <w:pPr>
        <w:spacing w:before="240"/>
        <w:ind w:left="720" w:right="891" w:hanging="720"/>
        <w:jc w:val="left"/>
        <w:rPr>
          <w:sz w:val="22"/>
        </w:rPr>
      </w:pPr>
      <w:r>
        <w:rPr>
          <w:sz w:val="22"/>
        </w:rPr>
        <w:t>Novelti,</w:t>
      </w:r>
      <w:r>
        <w:rPr>
          <w:spacing w:val="24"/>
          <w:sz w:val="22"/>
        </w:rPr>
        <w:t xml:space="preserve"> </w:t>
      </w:r>
      <w:r>
        <w:rPr>
          <w:sz w:val="22"/>
        </w:rPr>
        <w:t>S.,</w:t>
      </w:r>
      <w:r>
        <w:rPr>
          <w:spacing w:val="24"/>
          <w:sz w:val="22"/>
        </w:rPr>
        <w:t xml:space="preserve"> </w:t>
      </w:r>
      <w:r>
        <w:rPr>
          <w:sz w:val="22"/>
        </w:rPr>
        <w:t>Putri,</w:t>
      </w:r>
      <w:r>
        <w:rPr>
          <w:spacing w:val="24"/>
          <w:sz w:val="22"/>
        </w:rPr>
        <w:t xml:space="preserve"> </w:t>
      </w:r>
      <w:r>
        <w:rPr>
          <w:sz w:val="22"/>
        </w:rPr>
        <w:t>A.,</w:t>
      </w:r>
      <w:r>
        <w:rPr>
          <w:spacing w:val="24"/>
          <w:sz w:val="22"/>
        </w:rPr>
        <w:t xml:space="preserve"> </w:t>
      </w:r>
      <w:r>
        <w:rPr>
          <w:sz w:val="22"/>
        </w:rPr>
        <w:t>&amp;</w:t>
      </w:r>
      <w:r>
        <w:rPr>
          <w:spacing w:val="24"/>
          <w:sz w:val="22"/>
        </w:rPr>
        <w:t xml:space="preserve"> </w:t>
      </w:r>
      <w:r>
        <w:rPr>
          <w:sz w:val="22"/>
        </w:rPr>
        <w:t>Rahma,</w:t>
      </w:r>
      <w:r>
        <w:rPr>
          <w:spacing w:val="24"/>
          <w:sz w:val="22"/>
        </w:rPr>
        <w:t xml:space="preserve"> </w:t>
      </w:r>
      <w:r>
        <w:rPr>
          <w:sz w:val="22"/>
        </w:rPr>
        <w:t>D.</w:t>
      </w:r>
      <w:r>
        <w:rPr>
          <w:spacing w:val="24"/>
          <w:sz w:val="22"/>
        </w:rPr>
        <w:t xml:space="preserve"> </w:t>
      </w:r>
      <w:r>
        <w:rPr>
          <w:sz w:val="22"/>
        </w:rPr>
        <w:t>(2025).</w:t>
      </w:r>
      <w:r>
        <w:rPr>
          <w:spacing w:val="24"/>
          <w:sz w:val="22"/>
        </w:rPr>
        <w:t xml:space="preserve"> </w:t>
      </w:r>
      <w:r>
        <w:rPr>
          <w:i/>
          <w:sz w:val="22"/>
        </w:rPr>
        <w:t>Hubungan tingkat spiritualitas dengan kualitas hidup lansia</w:t>
      </w:r>
      <w:r>
        <w:rPr>
          <w:sz w:val="22"/>
        </w:rPr>
        <w:t>. Jurnal Keperawatan Indonesia, 28(1), 15–22.</w:t>
      </w:r>
    </w:p>
    <w:p w14:paraId="413CDAC2">
      <w:pPr>
        <w:spacing w:before="240"/>
        <w:ind w:left="720" w:right="891" w:hanging="720"/>
        <w:jc w:val="left"/>
        <w:rPr>
          <w:sz w:val="22"/>
        </w:rPr>
      </w:pPr>
      <w:r>
        <w:rPr>
          <w:sz w:val="22"/>
        </w:rPr>
        <w:t>Perrig-Chiello, P. (2024).</w:t>
      </w:r>
      <w:r>
        <w:rPr>
          <w:spacing w:val="-6"/>
          <w:sz w:val="22"/>
        </w:rPr>
        <w:t xml:space="preserve"> </w:t>
      </w:r>
      <w:r>
        <w:rPr>
          <w:i/>
          <w:sz w:val="22"/>
        </w:rPr>
        <w:t>Own</w:t>
      </w:r>
      <w:r>
        <w:rPr>
          <w:i/>
          <w:spacing w:val="-6"/>
          <w:sz w:val="22"/>
        </w:rPr>
        <w:t xml:space="preserve"> </w:t>
      </w:r>
      <w:r>
        <w:rPr>
          <w:i/>
          <w:sz w:val="22"/>
        </w:rPr>
        <w:t>your</w:t>
      </w:r>
      <w:r>
        <w:rPr>
          <w:i/>
          <w:spacing w:val="-6"/>
          <w:sz w:val="22"/>
        </w:rPr>
        <w:t xml:space="preserve"> </w:t>
      </w:r>
      <w:r>
        <w:rPr>
          <w:i/>
          <w:sz w:val="22"/>
        </w:rPr>
        <w:t>age:</w:t>
      </w:r>
      <w:r>
        <w:rPr>
          <w:i/>
          <w:spacing w:val="-6"/>
          <w:sz w:val="22"/>
        </w:rPr>
        <w:t xml:space="preserve"> </w:t>
      </w:r>
      <w:r>
        <w:rPr>
          <w:i/>
          <w:sz w:val="22"/>
        </w:rPr>
        <w:t>Strong</w:t>
      </w:r>
      <w:r>
        <w:rPr>
          <w:i/>
          <w:spacing w:val="-6"/>
          <w:sz w:val="22"/>
        </w:rPr>
        <w:t xml:space="preserve"> </w:t>
      </w:r>
      <w:r>
        <w:rPr>
          <w:i/>
          <w:sz w:val="22"/>
        </w:rPr>
        <w:t>and</w:t>
      </w:r>
      <w:r>
        <w:rPr>
          <w:i/>
          <w:spacing w:val="-6"/>
          <w:sz w:val="22"/>
        </w:rPr>
        <w:t xml:space="preserve"> </w:t>
      </w:r>
      <w:r>
        <w:rPr>
          <w:i/>
          <w:sz w:val="22"/>
        </w:rPr>
        <w:t>self-determined</w:t>
      </w:r>
      <w:r>
        <w:rPr>
          <w:i/>
          <w:spacing w:val="-6"/>
          <w:sz w:val="22"/>
        </w:rPr>
        <w:t xml:space="preserve"> </w:t>
      </w:r>
      <w:r>
        <w:rPr>
          <w:i/>
          <w:sz w:val="22"/>
        </w:rPr>
        <w:t>in</w:t>
      </w:r>
      <w:r>
        <w:rPr>
          <w:i/>
          <w:spacing w:val="-6"/>
          <w:sz w:val="22"/>
        </w:rPr>
        <w:t xml:space="preserve"> </w:t>
      </w:r>
      <w:r>
        <w:rPr>
          <w:i/>
          <w:sz w:val="22"/>
        </w:rPr>
        <w:t>the</w:t>
      </w:r>
      <w:r>
        <w:rPr>
          <w:i/>
          <w:spacing w:val="-6"/>
          <w:sz w:val="22"/>
        </w:rPr>
        <w:t xml:space="preserve"> </w:t>
      </w:r>
      <w:r>
        <w:rPr>
          <w:i/>
          <w:sz w:val="22"/>
        </w:rPr>
        <w:t>second</w:t>
      </w:r>
      <w:r>
        <w:rPr>
          <w:i/>
          <w:spacing w:val="-6"/>
          <w:sz w:val="22"/>
        </w:rPr>
        <w:t xml:space="preserve"> </w:t>
      </w:r>
      <w:r>
        <w:rPr>
          <w:i/>
          <w:sz w:val="22"/>
        </w:rPr>
        <w:t>half</w:t>
      </w:r>
      <w:r>
        <w:rPr>
          <w:i/>
          <w:spacing w:val="-6"/>
          <w:sz w:val="22"/>
        </w:rPr>
        <w:t xml:space="preserve"> </w:t>
      </w:r>
      <w:r>
        <w:rPr>
          <w:i/>
          <w:sz w:val="22"/>
        </w:rPr>
        <w:t>of</w:t>
      </w:r>
      <w:r>
        <w:rPr>
          <w:i/>
          <w:spacing w:val="-6"/>
          <w:sz w:val="22"/>
        </w:rPr>
        <w:t xml:space="preserve"> </w:t>
      </w:r>
      <w:r>
        <w:rPr>
          <w:i/>
          <w:sz w:val="22"/>
        </w:rPr>
        <w:t>life.</w:t>
      </w:r>
      <w:r>
        <w:rPr>
          <w:i/>
          <w:spacing w:val="-6"/>
          <w:sz w:val="22"/>
        </w:rPr>
        <w:t xml:space="preserve"> </w:t>
      </w:r>
      <w:r>
        <w:rPr>
          <w:i/>
          <w:sz w:val="22"/>
        </w:rPr>
        <w:t xml:space="preserve">Using the psychology of life transitions </w:t>
      </w:r>
      <w:r>
        <w:rPr>
          <w:sz w:val="22"/>
        </w:rPr>
        <w:t>(3rd ed.). Beltz Verlag.</w:t>
      </w:r>
    </w:p>
    <w:p w14:paraId="5D6C1974">
      <w:pPr>
        <w:spacing w:before="240"/>
        <w:ind w:left="720" w:right="891" w:hanging="720"/>
        <w:jc w:val="left"/>
        <w:rPr>
          <w:rFonts w:ascii="Arial MT"/>
          <w:sz w:val="22"/>
        </w:rPr>
      </w:pPr>
      <w:r>
        <w:rPr>
          <w:sz w:val="22"/>
        </w:rPr>
        <w:t>Polit,</w:t>
      </w:r>
      <w:r>
        <w:rPr>
          <w:spacing w:val="21"/>
          <w:sz w:val="22"/>
        </w:rPr>
        <w:t xml:space="preserve"> </w:t>
      </w:r>
      <w:r>
        <w:rPr>
          <w:sz w:val="22"/>
        </w:rPr>
        <w:t xml:space="preserve">D. F., &amp; Beck, C. T. (2017). </w:t>
      </w:r>
      <w:r>
        <w:rPr>
          <w:i/>
          <w:sz w:val="22"/>
        </w:rPr>
        <w:t xml:space="preserve">Nursing research: Generating and assessing evidence for nursing practice </w:t>
      </w:r>
      <w:r>
        <w:rPr>
          <w:sz w:val="22"/>
        </w:rPr>
        <w:t>(10th ed.). Wolters Kluwer</w:t>
      </w:r>
      <w:r>
        <w:rPr>
          <w:rFonts w:ascii="Arial MT"/>
          <w:sz w:val="22"/>
        </w:rPr>
        <w:t>.</w:t>
      </w:r>
    </w:p>
    <w:p w14:paraId="0CC51A57">
      <w:pPr>
        <w:pStyle w:val="6"/>
        <w:spacing w:before="8" w:line="490" w:lineRule="atLeast"/>
        <w:ind w:right="1094"/>
        <w:rPr>
          <w:i/>
        </w:rPr>
      </w:pPr>
      <w:r>
        <w:t>Potter,</w:t>
      </w:r>
      <w:r>
        <w:rPr>
          <w:spacing w:val="-9"/>
        </w:rPr>
        <w:t xml:space="preserve"> </w:t>
      </w:r>
      <w:r>
        <w:t>P.</w:t>
      </w:r>
      <w:r>
        <w:rPr>
          <w:spacing w:val="-9"/>
        </w:rPr>
        <w:t xml:space="preserve"> </w:t>
      </w:r>
      <w:r>
        <w:t>A.,</w:t>
      </w:r>
      <w:r>
        <w:rPr>
          <w:spacing w:val="-9"/>
        </w:rPr>
        <w:t xml:space="preserve"> </w:t>
      </w:r>
      <w:r>
        <w:t>Perry,</w:t>
      </w:r>
      <w:r>
        <w:rPr>
          <w:spacing w:val="-9"/>
        </w:rPr>
        <w:t xml:space="preserve"> </w:t>
      </w:r>
      <w:r>
        <w:t>A.</w:t>
      </w:r>
      <w:r>
        <w:rPr>
          <w:spacing w:val="-9"/>
        </w:rPr>
        <w:t xml:space="preserve"> </w:t>
      </w:r>
      <w:r>
        <w:t>G.,</w:t>
      </w:r>
      <w:r>
        <w:rPr>
          <w:spacing w:val="-9"/>
        </w:rPr>
        <w:t xml:space="preserve"> </w:t>
      </w:r>
      <w:r>
        <w:t>Stockert,</w:t>
      </w:r>
      <w:r>
        <w:rPr>
          <w:spacing w:val="-9"/>
        </w:rPr>
        <w:t xml:space="preserve"> </w:t>
      </w:r>
      <w:r>
        <w:t>P.,</w:t>
      </w:r>
      <w:r>
        <w:rPr>
          <w:spacing w:val="-9"/>
        </w:rPr>
        <w:t xml:space="preserve"> </w:t>
      </w:r>
      <w:r>
        <w:t>&amp;</w:t>
      </w:r>
      <w:r>
        <w:rPr>
          <w:spacing w:val="-9"/>
        </w:rPr>
        <w:t xml:space="preserve"> </w:t>
      </w:r>
      <w:r>
        <w:t>Hall,</w:t>
      </w:r>
      <w:r>
        <w:rPr>
          <w:spacing w:val="-9"/>
        </w:rPr>
        <w:t xml:space="preserve"> </w:t>
      </w:r>
      <w:r>
        <w:t>A.</w:t>
      </w:r>
      <w:r>
        <w:rPr>
          <w:spacing w:val="-9"/>
        </w:rPr>
        <w:t xml:space="preserve"> </w:t>
      </w:r>
      <w:r>
        <w:t>(2017).</w:t>
      </w:r>
      <w:r>
        <w:rPr>
          <w:spacing w:val="-9"/>
        </w:rPr>
        <w:t xml:space="preserve"> </w:t>
      </w:r>
      <w:r>
        <w:rPr>
          <w:i/>
        </w:rPr>
        <w:t>Fundamentals</w:t>
      </w:r>
      <w:r>
        <w:rPr>
          <w:i/>
          <w:spacing w:val="-9"/>
        </w:rPr>
        <w:t xml:space="preserve"> </w:t>
      </w:r>
      <w:r>
        <w:rPr>
          <w:i/>
        </w:rPr>
        <w:t>of</w:t>
      </w:r>
      <w:r>
        <w:rPr>
          <w:i/>
          <w:spacing w:val="-9"/>
        </w:rPr>
        <w:t xml:space="preserve"> </w:t>
      </w:r>
      <w:r>
        <w:rPr>
          <w:i/>
        </w:rPr>
        <w:t>nursing</w:t>
      </w:r>
      <w:r>
        <w:rPr>
          <w:i/>
          <w:spacing w:val="-9"/>
        </w:rPr>
        <w:t xml:space="preserve"> </w:t>
      </w:r>
      <w:r>
        <w:t>(9th</w:t>
      </w:r>
      <w:r>
        <w:rPr>
          <w:spacing w:val="-9"/>
        </w:rPr>
        <w:t xml:space="preserve"> </w:t>
      </w:r>
      <w:r>
        <w:t>ed.).</w:t>
      </w:r>
      <w:r>
        <w:rPr>
          <w:spacing w:val="-9"/>
        </w:rPr>
        <w:t xml:space="preserve"> </w:t>
      </w:r>
      <w:r>
        <w:t>Elsevier. Puchalski,</w:t>
      </w:r>
      <w:r>
        <w:rPr>
          <w:spacing w:val="21"/>
        </w:rPr>
        <w:t xml:space="preserve"> </w:t>
      </w:r>
      <w:r>
        <w:t>C.</w:t>
      </w:r>
      <w:r>
        <w:rPr>
          <w:spacing w:val="23"/>
        </w:rPr>
        <w:t xml:space="preserve"> </w:t>
      </w:r>
      <w:r>
        <w:t>M.</w:t>
      </w:r>
      <w:r>
        <w:rPr>
          <w:spacing w:val="24"/>
        </w:rPr>
        <w:t xml:space="preserve"> </w:t>
      </w:r>
      <w:r>
        <w:t>(2014).</w:t>
      </w:r>
      <w:r>
        <w:rPr>
          <w:spacing w:val="23"/>
        </w:rPr>
        <w:t xml:space="preserve"> </w:t>
      </w:r>
      <w:r>
        <w:t>Spirituality</w:t>
      </w:r>
      <w:r>
        <w:rPr>
          <w:spacing w:val="24"/>
        </w:rPr>
        <w:t xml:space="preserve"> </w:t>
      </w:r>
      <w:r>
        <w:t>in</w:t>
      </w:r>
      <w:r>
        <w:rPr>
          <w:spacing w:val="23"/>
        </w:rPr>
        <w:t xml:space="preserve"> </w:t>
      </w:r>
      <w:r>
        <w:t>health:</w:t>
      </w:r>
      <w:r>
        <w:rPr>
          <w:spacing w:val="24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role</w:t>
      </w:r>
      <w:r>
        <w:rPr>
          <w:spacing w:val="24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spirituality</w:t>
      </w:r>
      <w:r>
        <w:rPr>
          <w:spacing w:val="24"/>
        </w:rPr>
        <w:t xml:space="preserve"> </w:t>
      </w:r>
      <w:r>
        <w:t>in</w:t>
      </w:r>
      <w:r>
        <w:rPr>
          <w:spacing w:val="23"/>
        </w:rPr>
        <w:t xml:space="preserve"> </w:t>
      </w:r>
      <w:r>
        <w:t>healthcare.</w:t>
      </w:r>
      <w:r>
        <w:rPr>
          <w:spacing w:val="10"/>
        </w:rPr>
        <w:t xml:space="preserve"> </w:t>
      </w:r>
      <w:r>
        <w:rPr>
          <w:i/>
        </w:rPr>
        <w:t>Journal</w:t>
      </w:r>
      <w:r>
        <w:rPr>
          <w:i/>
          <w:spacing w:val="10"/>
        </w:rPr>
        <w:t xml:space="preserve"> </w:t>
      </w:r>
      <w:r>
        <w:rPr>
          <w:i/>
          <w:spacing w:val="-5"/>
        </w:rPr>
        <w:t>of</w:t>
      </w:r>
    </w:p>
    <w:p w14:paraId="2EAF5381">
      <w:pPr>
        <w:spacing w:before="8"/>
        <w:ind w:left="720" w:right="0" w:firstLine="0"/>
        <w:jc w:val="left"/>
        <w:rPr>
          <w:sz w:val="22"/>
        </w:rPr>
      </w:pPr>
      <w:r>
        <w:rPr>
          <w:i/>
          <w:spacing w:val="-2"/>
          <w:sz w:val="22"/>
        </w:rPr>
        <w:t>Palliative</w:t>
      </w:r>
      <w:r>
        <w:rPr>
          <w:i/>
          <w:spacing w:val="6"/>
          <w:sz w:val="22"/>
        </w:rPr>
        <w:t xml:space="preserve"> </w:t>
      </w:r>
      <w:r>
        <w:rPr>
          <w:i/>
          <w:spacing w:val="-2"/>
          <w:sz w:val="22"/>
        </w:rPr>
        <w:t>Medicine</w:t>
      </w:r>
      <w:r>
        <w:rPr>
          <w:spacing w:val="-2"/>
          <w:sz w:val="22"/>
        </w:rPr>
        <w:t>.</w:t>
      </w:r>
    </w:p>
    <w:p w14:paraId="647EAE4D">
      <w:pPr>
        <w:spacing w:before="240"/>
        <w:ind w:left="0" w:right="0" w:firstLine="0"/>
        <w:jc w:val="left"/>
        <w:rPr>
          <w:sz w:val="22"/>
        </w:rPr>
      </w:pPr>
      <w:r>
        <w:rPr>
          <w:sz w:val="22"/>
        </w:rPr>
        <w:t>Puskesmas</w:t>
      </w:r>
      <w:r>
        <w:rPr>
          <w:spacing w:val="48"/>
          <w:sz w:val="22"/>
        </w:rPr>
        <w:t xml:space="preserve"> </w:t>
      </w:r>
      <w:r>
        <w:rPr>
          <w:sz w:val="22"/>
        </w:rPr>
        <w:t>Jabung.</w:t>
      </w:r>
      <w:r>
        <w:rPr>
          <w:spacing w:val="37"/>
          <w:sz w:val="22"/>
        </w:rPr>
        <w:t xml:space="preserve"> </w:t>
      </w:r>
      <w:r>
        <w:rPr>
          <w:sz w:val="22"/>
        </w:rPr>
        <w:t>(2026).</w:t>
      </w:r>
      <w:r>
        <w:rPr>
          <w:spacing w:val="36"/>
          <w:sz w:val="22"/>
        </w:rPr>
        <w:t xml:space="preserve"> </w:t>
      </w:r>
      <w:r>
        <w:rPr>
          <w:i/>
          <w:sz w:val="22"/>
        </w:rPr>
        <w:t>Data</w:t>
      </w:r>
      <w:r>
        <w:rPr>
          <w:i/>
          <w:spacing w:val="37"/>
          <w:sz w:val="22"/>
        </w:rPr>
        <w:t xml:space="preserve"> </w:t>
      </w:r>
      <w:r>
        <w:rPr>
          <w:i/>
          <w:sz w:val="22"/>
        </w:rPr>
        <w:t>jumlah</w:t>
      </w:r>
      <w:r>
        <w:rPr>
          <w:i/>
          <w:spacing w:val="37"/>
          <w:sz w:val="22"/>
        </w:rPr>
        <w:t xml:space="preserve"> </w:t>
      </w:r>
      <w:r>
        <w:rPr>
          <w:i/>
          <w:sz w:val="22"/>
        </w:rPr>
        <w:t>lansia</w:t>
      </w:r>
      <w:r>
        <w:rPr>
          <w:i/>
          <w:spacing w:val="36"/>
          <w:sz w:val="22"/>
        </w:rPr>
        <w:t xml:space="preserve"> </w:t>
      </w:r>
      <w:r>
        <w:rPr>
          <w:i/>
          <w:sz w:val="22"/>
        </w:rPr>
        <w:t>Desa</w:t>
      </w:r>
      <w:r>
        <w:rPr>
          <w:i/>
          <w:spacing w:val="37"/>
          <w:sz w:val="22"/>
        </w:rPr>
        <w:t xml:space="preserve"> </w:t>
      </w:r>
      <w:r>
        <w:rPr>
          <w:i/>
          <w:sz w:val="22"/>
        </w:rPr>
        <w:t>Sukolilo</w:t>
      </w:r>
      <w:r>
        <w:rPr>
          <w:i/>
          <w:spacing w:val="37"/>
          <w:sz w:val="22"/>
        </w:rPr>
        <w:t xml:space="preserve"> </w:t>
      </w:r>
      <w:r>
        <w:rPr>
          <w:i/>
          <w:sz w:val="22"/>
        </w:rPr>
        <w:t>Kecamatan</w:t>
      </w:r>
      <w:r>
        <w:rPr>
          <w:i/>
          <w:spacing w:val="36"/>
          <w:sz w:val="22"/>
        </w:rPr>
        <w:t xml:space="preserve"> </w:t>
      </w:r>
      <w:r>
        <w:rPr>
          <w:i/>
          <w:sz w:val="22"/>
        </w:rPr>
        <w:t>Jabung</w:t>
      </w:r>
      <w:r>
        <w:rPr>
          <w:i/>
          <w:spacing w:val="37"/>
          <w:sz w:val="22"/>
        </w:rPr>
        <w:t xml:space="preserve"> </w:t>
      </w:r>
      <w:r>
        <w:rPr>
          <w:i/>
          <w:sz w:val="22"/>
        </w:rPr>
        <w:t>tahun</w:t>
      </w:r>
      <w:r>
        <w:rPr>
          <w:i/>
          <w:spacing w:val="37"/>
          <w:sz w:val="22"/>
        </w:rPr>
        <w:t xml:space="preserve"> </w:t>
      </w:r>
      <w:r>
        <w:rPr>
          <w:i/>
          <w:spacing w:val="-2"/>
          <w:sz w:val="22"/>
        </w:rPr>
        <w:t>2026</w:t>
      </w:r>
      <w:r>
        <w:rPr>
          <w:spacing w:val="-2"/>
          <w:sz w:val="22"/>
        </w:rPr>
        <w:t>.</w:t>
      </w:r>
    </w:p>
    <w:p w14:paraId="24EA55FD">
      <w:pPr>
        <w:pStyle w:val="6"/>
        <w:ind w:left="720"/>
      </w:pPr>
      <w:r>
        <w:t>Puskesmas</w:t>
      </w:r>
      <w:r>
        <w:rPr>
          <w:spacing w:val="-12"/>
        </w:rPr>
        <w:t xml:space="preserve"> </w:t>
      </w:r>
      <w:r>
        <w:rPr>
          <w:spacing w:val="-2"/>
        </w:rPr>
        <w:t>Jabung</w:t>
      </w:r>
    </w:p>
    <w:p w14:paraId="57F8FE87">
      <w:pPr>
        <w:spacing w:before="240"/>
        <w:ind w:left="720" w:right="891" w:hanging="720"/>
        <w:jc w:val="left"/>
        <w:rPr>
          <w:sz w:val="22"/>
        </w:rPr>
      </w:pPr>
      <w:r>
        <w:rPr>
          <w:sz w:val="22"/>
        </w:rPr>
        <w:t>Putri,</w:t>
      </w:r>
      <w:r>
        <w:rPr>
          <w:spacing w:val="80"/>
          <w:w w:val="150"/>
          <w:sz w:val="22"/>
        </w:rPr>
        <w:t xml:space="preserve"> </w:t>
      </w:r>
      <w:r>
        <w:rPr>
          <w:sz w:val="22"/>
        </w:rPr>
        <w:t>R.</w:t>
      </w:r>
      <w:r>
        <w:rPr>
          <w:spacing w:val="80"/>
          <w:w w:val="150"/>
          <w:sz w:val="22"/>
        </w:rPr>
        <w:t xml:space="preserve"> </w:t>
      </w:r>
      <w:r>
        <w:rPr>
          <w:sz w:val="22"/>
        </w:rPr>
        <w:t>M.</w:t>
      </w:r>
      <w:r>
        <w:rPr>
          <w:spacing w:val="80"/>
          <w:w w:val="150"/>
          <w:sz w:val="22"/>
        </w:rPr>
        <w:t xml:space="preserve"> </w:t>
      </w:r>
      <w:r>
        <w:rPr>
          <w:sz w:val="22"/>
        </w:rPr>
        <w:t>(2019).</w:t>
      </w:r>
      <w:r>
        <w:rPr>
          <w:spacing w:val="80"/>
          <w:w w:val="150"/>
          <w:sz w:val="22"/>
        </w:rPr>
        <w:t xml:space="preserve"> </w:t>
      </w:r>
      <w:r>
        <w:rPr>
          <w:i/>
          <w:sz w:val="22"/>
        </w:rPr>
        <w:t>Hubungan</w:t>
      </w:r>
      <w:r>
        <w:rPr>
          <w:i/>
          <w:spacing w:val="80"/>
          <w:w w:val="150"/>
          <w:sz w:val="22"/>
        </w:rPr>
        <w:t xml:space="preserve"> </w:t>
      </w:r>
      <w:r>
        <w:rPr>
          <w:i/>
          <w:sz w:val="22"/>
        </w:rPr>
        <w:t>kesehatan</w:t>
      </w:r>
      <w:r>
        <w:rPr>
          <w:i/>
          <w:spacing w:val="80"/>
          <w:sz w:val="22"/>
        </w:rPr>
        <w:t xml:space="preserve"> </w:t>
      </w:r>
      <w:r>
        <w:rPr>
          <w:i/>
          <w:sz w:val="22"/>
        </w:rPr>
        <w:t>mental</w:t>
      </w:r>
      <w:r>
        <w:rPr>
          <w:i/>
          <w:spacing w:val="80"/>
          <w:sz w:val="22"/>
        </w:rPr>
        <w:t xml:space="preserve"> </w:t>
      </w:r>
      <w:r>
        <w:rPr>
          <w:i/>
          <w:sz w:val="22"/>
        </w:rPr>
        <w:t>dengan</w:t>
      </w:r>
      <w:r>
        <w:rPr>
          <w:i/>
          <w:spacing w:val="80"/>
          <w:sz w:val="22"/>
        </w:rPr>
        <w:t xml:space="preserve"> </w:t>
      </w:r>
      <w:r>
        <w:rPr>
          <w:i/>
          <w:sz w:val="22"/>
        </w:rPr>
        <w:t>kualitas</w:t>
      </w:r>
      <w:r>
        <w:rPr>
          <w:i/>
          <w:spacing w:val="80"/>
          <w:sz w:val="22"/>
        </w:rPr>
        <w:t xml:space="preserve"> </w:t>
      </w:r>
      <w:r>
        <w:rPr>
          <w:i/>
          <w:sz w:val="22"/>
        </w:rPr>
        <w:t>hidup</w:t>
      </w:r>
      <w:r>
        <w:rPr>
          <w:i/>
          <w:spacing w:val="80"/>
          <w:sz w:val="22"/>
        </w:rPr>
        <w:t xml:space="preserve"> </w:t>
      </w:r>
      <w:r>
        <w:rPr>
          <w:i/>
          <w:sz w:val="22"/>
        </w:rPr>
        <w:t>lansia</w:t>
      </w:r>
      <w:r>
        <w:rPr>
          <w:sz w:val="22"/>
        </w:rPr>
        <w:t>.</w:t>
      </w:r>
      <w:r>
        <w:rPr>
          <w:spacing w:val="80"/>
          <w:sz w:val="22"/>
        </w:rPr>
        <w:t xml:space="preserve"> </w:t>
      </w:r>
      <w:r>
        <w:rPr>
          <w:sz w:val="22"/>
        </w:rPr>
        <w:t>Jurnal Keperawatan Jiwa, 7(2), 123–130</w:t>
      </w:r>
    </w:p>
    <w:p w14:paraId="57C8D20E">
      <w:pPr>
        <w:spacing w:after="0"/>
        <w:jc w:val="left"/>
        <w:rPr>
          <w:sz w:val="22"/>
        </w:rPr>
        <w:sectPr>
          <w:headerReference r:id="rId6" w:type="default"/>
          <w:pgSz w:w="11920" w:h="16840"/>
          <w:pgMar w:top="940" w:right="360" w:bottom="280" w:left="1440" w:header="754" w:footer="0" w:gutter="0"/>
          <w:pgNumType w:start="51"/>
          <w:cols w:space="720" w:num="1"/>
        </w:sectPr>
      </w:pPr>
    </w:p>
    <w:p w14:paraId="3D364294">
      <w:pPr>
        <w:pStyle w:val="6"/>
        <w:spacing w:before="227"/>
      </w:pPr>
    </w:p>
    <w:p w14:paraId="56382B6E">
      <w:pPr>
        <w:spacing w:before="0"/>
        <w:ind w:left="0" w:right="0" w:firstLine="0"/>
        <w:jc w:val="left"/>
        <w:rPr>
          <w:sz w:val="22"/>
        </w:rPr>
      </w:pPr>
      <w:r>
        <w:rPr>
          <w:sz w:val="22"/>
        </w:rPr>
        <w:t>Reed,</w:t>
      </w:r>
      <w:r>
        <w:rPr>
          <w:spacing w:val="-12"/>
          <w:sz w:val="22"/>
        </w:rPr>
        <w:t xml:space="preserve"> </w:t>
      </w:r>
      <w:r>
        <w:rPr>
          <w:sz w:val="22"/>
        </w:rPr>
        <w:t>P.</w:t>
      </w:r>
      <w:r>
        <w:rPr>
          <w:spacing w:val="-9"/>
          <w:sz w:val="22"/>
        </w:rPr>
        <w:t xml:space="preserve"> </w:t>
      </w:r>
      <w:r>
        <w:rPr>
          <w:sz w:val="22"/>
        </w:rPr>
        <w:t>G.</w:t>
      </w:r>
      <w:r>
        <w:rPr>
          <w:spacing w:val="-10"/>
          <w:sz w:val="22"/>
        </w:rPr>
        <w:t xml:space="preserve"> </w:t>
      </w:r>
      <w:r>
        <w:rPr>
          <w:sz w:val="22"/>
        </w:rPr>
        <w:t>(2014).</w:t>
      </w:r>
      <w:r>
        <w:rPr>
          <w:spacing w:val="-9"/>
          <w:sz w:val="22"/>
        </w:rPr>
        <w:t xml:space="preserve"> </w:t>
      </w:r>
      <w:r>
        <w:rPr>
          <w:sz w:val="22"/>
        </w:rPr>
        <w:t>Theory</w:t>
      </w:r>
      <w:r>
        <w:rPr>
          <w:spacing w:val="-9"/>
          <w:sz w:val="22"/>
        </w:rPr>
        <w:t xml:space="preserve"> </w:t>
      </w:r>
      <w:r>
        <w:rPr>
          <w:sz w:val="22"/>
        </w:rPr>
        <w:t>of</w:t>
      </w:r>
      <w:r>
        <w:rPr>
          <w:spacing w:val="-10"/>
          <w:sz w:val="22"/>
        </w:rPr>
        <w:t xml:space="preserve"> </w:t>
      </w:r>
      <w:r>
        <w:rPr>
          <w:sz w:val="22"/>
        </w:rPr>
        <w:t>self-transcendence</w:t>
      </w:r>
      <w:r>
        <w:rPr>
          <w:spacing w:val="-9"/>
          <w:sz w:val="22"/>
        </w:rPr>
        <w:t xml:space="preserve"> </w:t>
      </w:r>
      <w:r>
        <w:rPr>
          <w:sz w:val="22"/>
        </w:rPr>
        <w:t>in</w:t>
      </w:r>
      <w:r>
        <w:rPr>
          <w:spacing w:val="-9"/>
          <w:sz w:val="22"/>
        </w:rPr>
        <w:t xml:space="preserve"> </w:t>
      </w:r>
      <w:r>
        <w:rPr>
          <w:sz w:val="22"/>
        </w:rPr>
        <w:t>nursing.</w:t>
      </w:r>
      <w:r>
        <w:rPr>
          <w:spacing w:val="-10"/>
          <w:sz w:val="22"/>
        </w:rPr>
        <w:t xml:space="preserve"> </w:t>
      </w:r>
      <w:r>
        <w:rPr>
          <w:i/>
          <w:sz w:val="22"/>
        </w:rPr>
        <w:t>Nursing</w:t>
      </w:r>
      <w:r>
        <w:rPr>
          <w:i/>
          <w:spacing w:val="-9"/>
          <w:sz w:val="22"/>
        </w:rPr>
        <w:t xml:space="preserve"> </w:t>
      </w:r>
      <w:r>
        <w:rPr>
          <w:i/>
          <w:sz w:val="22"/>
        </w:rPr>
        <w:t>Science</w:t>
      </w:r>
      <w:r>
        <w:rPr>
          <w:i/>
          <w:spacing w:val="-9"/>
          <w:sz w:val="22"/>
        </w:rPr>
        <w:t xml:space="preserve"> </w:t>
      </w:r>
      <w:r>
        <w:rPr>
          <w:i/>
          <w:spacing w:val="-2"/>
          <w:sz w:val="22"/>
        </w:rPr>
        <w:t>Quarterly</w:t>
      </w:r>
      <w:r>
        <w:rPr>
          <w:spacing w:val="-2"/>
          <w:sz w:val="22"/>
        </w:rPr>
        <w:t>.</w:t>
      </w:r>
    </w:p>
    <w:p w14:paraId="4350EEE3">
      <w:pPr>
        <w:pStyle w:val="6"/>
        <w:spacing w:before="240"/>
        <w:ind w:left="720" w:hanging="720"/>
      </w:pPr>
      <w:r>
        <w:t>Setyarini,</w:t>
      </w:r>
      <w:r>
        <w:rPr>
          <w:spacing w:val="68"/>
        </w:rPr>
        <w:t xml:space="preserve"> </w:t>
      </w:r>
      <w:r>
        <w:t>E.</w:t>
      </w:r>
      <w:r>
        <w:rPr>
          <w:spacing w:val="68"/>
        </w:rPr>
        <w:t xml:space="preserve"> </w:t>
      </w:r>
      <w:r>
        <w:t>A.,</w:t>
      </w:r>
      <w:r>
        <w:rPr>
          <w:spacing w:val="68"/>
        </w:rPr>
        <w:t xml:space="preserve"> </w:t>
      </w:r>
      <w:r>
        <w:t>Triastuti,</w:t>
      </w:r>
      <w:r>
        <w:rPr>
          <w:spacing w:val="68"/>
        </w:rPr>
        <w:t xml:space="preserve"> </w:t>
      </w:r>
      <w:r>
        <w:t>L.,</w:t>
      </w:r>
      <w:r>
        <w:rPr>
          <w:spacing w:val="68"/>
        </w:rPr>
        <w:t xml:space="preserve"> </w:t>
      </w:r>
      <w:r>
        <w:t>Sinaga,</w:t>
      </w:r>
      <w:r>
        <w:rPr>
          <w:spacing w:val="40"/>
        </w:rPr>
        <w:t xml:space="preserve"> </w:t>
      </w:r>
      <w:r>
        <w:t>F.,</w:t>
      </w:r>
      <w:r>
        <w:rPr>
          <w:spacing w:val="40"/>
        </w:rPr>
        <w:t xml:space="preserve"> </w:t>
      </w:r>
      <w:r>
        <w:t>&amp;</w:t>
      </w:r>
      <w:r>
        <w:rPr>
          <w:spacing w:val="40"/>
        </w:rPr>
        <w:t xml:space="preserve"> </w:t>
      </w:r>
      <w:r>
        <w:t>Fitriana,</w:t>
      </w:r>
      <w:r>
        <w:rPr>
          <w:spacing w:val="40"/>
        </w:rPr>
        <w:t xml:space="preserve"> </w:t>
      </w:r>
      <w:r>
        <w:t>L.</w:t>
      </w:r>
      <w:r>
        <w:rPr>
          <w:spacing w:val="40"/>
        </w:rPr>
        <w:t xml:space="preserve"> </w:t>
      </w:r>
      <w:r>
        <w:t>A.</w:t>
      </w:r>
      <w:r>
        <w:rPr>
          <w:spacing w:val="40"/>
        </w:rPr>
        <w:t xml:space="preserve"> </w:t>
      </w:r>
      <w:r>
        <w:t>(2024).</w:t>
      </w:r>
      <w:r>
        <w:rPr>
          <w:spacing w:val="40"/>
        </w:rPr>
        <w:t xml:space="preserve"> </w:t>
      </w:r>
      <w:r>
        <w:t>Peran</w:t>
      </w:r>
      <w:r>
        <w:rPr>
          <w:spacing w:val="40"/>
        </w:rPr>
        <w:t xml:space="preserve"> </w:t>
      </w:r>
      <w:r>
        <w:t>spiritualitas</w:t>
      </w:r>
      <w:r>
        <w:rPr>
          <w:spacing w:val="40"/>
        </w:rPr>
        <w:t xml:space="preserve"> </w:t>
      </w:r>
      <w:r>
        <w:t xml:space="preserve">dalam meningkatkan kesejahteraan psikologis lansia. </w:t>
      </w:r>
      <w:r>
        <w:rPr>
          <w:i/>
        </w:rPr>
        <w:t>Jurnal Kesehatan Saelmakers Perdana</w:t>
      </w:r>
      <w:r>
        <w:t>.</w:t>
      </w:r>
    </w:p>
    <w:p w14:paraId="0A34DF7D">
      <w:pPr>
        <w:pStyle w:val="6"/>
        <w:spacing w:before="240"/>
        <w:ind w:left="720" w:right="891" w:hanging="720"/>
      </w:pPr>
      <w:r>
        <w:t>Setyowati,</w:t>
      </w:r>
      <w:r>
        <w:rPr>
          <w:spacing w:val="36"/>
        </w:rPr>
        <w:t xml:space="preserve"> </w:t>
      </w:r>
      <w:r>
        <w:t>S.,</w:t>
      </w:r>
      <w:r>
        <w:rPr>
          <w:spacing w:val="36"/>
        </w:rPr>
        <w:t xml:space="preserve"> </w:t>
      </w:r>
      <w:r>
        <w:t>Sigit,</w:t>
      </w:r>
      <w:r>
        <w:rPr>
          <w:spacing w:val="36"/>
        </w:rPr>
        <w:t xml:space="preserve"> </w:t>
      </w:r>
      <w:r>
        <w:t>P.,</w:t>
      </w:r>
      <w:r>
        <w:rPr>
          <w:spacing w:val="36"/>
        </w:rPr>
        <w:t xml:space="preserve"> </w:t>
      </w:r>
      <w:r>
        <w:t>&amp;</w:t>
      </w:r>
      <w:r>
        <w:rPr>
          <w:spacing w:val="36"/>
        </w:rPr>
        <w:t xml:space="preserve"> </w:t>
      </w:r>
      <w:r>
        <w:t>Maulidiyah,</w:t>
      </w:r>
      <w:r>
        <w:rPr>
          <w:spacing w:val="36"/>
        </w:rPr>
        <w:t xml:space="preserve"> </w:t>
      </w:r>
      <w:r>
        <w:t>R.</w:t>
      </w:r>
      <w:r>
        <w:rPr>
          <w:spacing w:val="22"/>
        </w:rPr>
        <w:t xml:space="preserve"> </w:t>
      </w:r>
      <w:r>
        <w:t>I.</w:t>
      </w:r>
      <w:r>
        <w:rPr>
          <w:spacing w:val="22"/>
        </w:rPr>
        <w:t xml:space="preserve"> </w:t>
      </w:r>
      <w:r>
        <w:t>(2020).</w:t>
      </w:r>
      <w:r>
        <w:rPr>
          <w:spacing w:val="22"/>
        </w:rPr>
        <w:t xml:space="preserve"> </w:t>
      </w:r>
      <w:r>
        <w:t>Spiritualitas</w:t>
      </w:r>
      <w:r>
        <w:rPr>
          <w:spacing w:val="22"/>
        </w:rPr>
        <w:t xml:space="preserve"> </w:t>
      </w:r>
      <w:r>
        <w:t>berhubungan</w:t>
      </w:r>
      <w:r>
        <w:rPr>
          <w:spacing w:val="22"/>
        </w:rPr>
        <w:t xml:space="preserve"> </w:t>
      </w:r>
      <w:r>
        <w:t>dengan</w:t>
      </w:r>
      <w:r>
        <w:rPr>
          <w:spacing w:val="22"/>
        </w:rPr>
        <w:t xml:space="preserve"> </w:t>
      </w:r>
      <w:r>
        <w:t xml:space="preserve">kesepian pada lanjut usia. </w:t>
      </w:r>
      <w:r>
        <w:rPr>
          <w:i/>
        </w:rPr>
        <w:t>Jurnal Ilmu Keperawatan Jiwa</w:t>
      </w:r>
      <w:r>
        <w:t>.</w:t>
      </w:r>
    </w:p>
    <w:p w14:paraId="2F9F198E">
      <w:pPr>
        <w:pStyle w:val="6"/>
        <w:spacing w:before="240"/>
        <w:ind w:left="720" w:right="891" w:hanging="720"/>
      </w:pPr>
      <w:r>
        <w:t>Sibuea,</w:t>
      </w:r>
      <w:r>
        <w:rPr>
          <w:spacing w:val="22"/>
        </w:rPr>
        <w:t xml:space="preserve"> </w:t>
      </w:r>
      <w:r>
        <w:t>R.</w:t>
      </w:r>
      <w:r>
        <w:rPr>
          <w:spacing w:val="22"/>
        </w:rPr>
        <w:t xml:space="preserve"> </w:t>
      </w:r>
      <w:r>
        <w:t>V.,</w:t>
      </w:r>
      <w:r>
        <w:rPr>
          <w:spacing w:val="22"/>
        </w:rPr>
        <w:t xml:space="preserve"> </w:t>
      </w:r>
      <w:r>
        <w:t>&amp;</w:t>
      </w:r>
      <w:r>
        <w:rPr>
          <w:spacing w:val="22"/>
        </w:rPr>
        <w:t xml:space="preserve"> </w:t>
      </w:r>
      <w:r>
        <w:t>Perangin-angin,</w:t>
      </w:r>
      <w:r>
        <w:rPr>
          <w:spacing w:val="22"/>
        </w:rPr>
        <w:t xml:space="preserve"> </w:t>
      </w:r>
      <w:r>
        <w:t>M.</w:t>
      </w:r>
      <w:r>
        <w:rPr>
          <w:spacing w:val="22"/>
        </w:rPr>
        <w:t xml:space="preserve"> </w:t>
      </w:r>
      <w:r>
        <w:t>A.</w:t>
      </w:r>
      <w:r>
        <w:rPr>
          <w:spacing w:val="22"/>
        </w:rPr>
        <w:t xml:space="preserve"> </w:t>
      </w:r>
      <w:r>
        <w:t xml:space="preserve">(2020). Hubungan kebutuhan spiritual terhadap kualitas hidup lansia. </w:t>
      </w:r>
      <w:r>
        <w:rPr>
          <w:i/>
        </w:rPr>
        <w:t>Nutrix Journal, 4</w:t>
      </w:r>
      <w:r>
        <w:t>(2), 36–42.</w:t>
      </w:r>
    </w:p>
    <w:p w14:paraId="6C3A6114">
      <w:pPr>
        <w:pStyle w:val="6"/>
        <w:spacing w:before="240"/>
      </w:pPr>
      <w:r>
        <w:t>Silva,</w:t>
      </w:r>
      <w:r>
        <w:rPr>
          <w:spacing w:val="21"/>
        </w:rPr>
        <w:t xml:space="preserve"> </w:t>
      </w:r>
      <w:r>
        <w:t>M.</w:t>
      </w:r>
      <w:r>
        <w:rPr>
          <w:spacing w:val="23"/>
        </w:rPr>
        <w:t xml:space="preserve"> </w:t>
      </w:r>
      <w:r>
        <w:t>A.,</w:t>
      </w:r>
      <w:r>
        <w:rPr>
          <w:spacing w:val="24"/>
        </w:rPr>
        <w:t xml:space="preserve"> </w:t>
      </w:r>
      <w:r>
        <w:t>et</w:t>
      </w:r>
      <w:r>
        <w:rPr>
          <w:spacing w:val="23"/>
        </w:rPr>
        <w:t xml:space="preserve"> </w:t>
      </w:r>
      <w:r>
        <w:t>al.</w:t>
      </w:r>
      <w:r>
        <w:rPr>
          <w:spacing w:val="24"/>
        </w:rPr>
        <w:t xml:space="preserve"> </w:t>
      </w:r>
      <w:r>
        <w:t>(2024).</w:t>
      </w:r>
      <w:r>
        <w:rPr>
          <w:spacing w:val="23"/>
        </w:rPr>
        <w:t xml:space="preserve"> </w:t>
      </w:r>
      <w:r>
        <w:t>Spirituality</w:t>
      </w:r>
      <w:r>
        <w:rPr>
          <w:spacing w:val="24"/>
        </w:rPr>
        <w:t xml:space="preserve"> </w:t>
      </w:r>
      <w:r>
        <w:t>and</w:t>
      </w:r>
      <w:r>
        <w:rPr>
          <w:spacing w:val="23"/>
        </w:rPr>
        <w:t xml:space="preserve"> </w:t>
      </w:r>
      <w:r>
        <w:t>quality</w:t>
      </w:r>
      <w:r>
        <w:rPr>
          <w:spacing w:val="24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life</w:t>
      </w:r>
      <w:r>
        <w:rPr>
          <w:spacing w:val="24"/>
        </w:rPr>
        <w:t xml:space="preserve"> </w:t>
      </w:r>
      <w:r>
        <w:t>in</w:t>
      </w:r>
      <w:r>
        <w:rPr>
          <w:spacing w:val="23"/>
        </w:rPr>
        <w:t xml:space="preserve"> </w:t>
      </w:r>
      <w:r>
        <w:t>older</w:t>
      </w:r>
      <w:r>
        <w:rPr>
          <w:spacing w:val="10"/>
        </w:rPr>
        <w:t xml:space="preserve"> </w:t>
      </w:r>
      <w:r>
        <w:t>adults:</w:t>
      </w:r>
      <w:r>
        <w:rPr>
          <w:spacing w:val="9"/>
        </w:rPr>
        <w:t xml:space="preserve"> </w:t>
      </w:r>
      <w:r>
        <w:t>An</w:t>
      </w:r>
      <w:r>
        <w:rPr>
          <w:spacing w:val="10"/>
        </w:rPr>
        <w:t xml:space="preserve"> </w:t>
      </w:r>
      <w:r>
        <w:t>integrative</w:t>
      </w:r>
      <w:r>
        <w:rPr>
          <w:spacing w:val="10"/>
        </w:rPr>
        <w:t xml:space="preserve"> </w:t>
      </w:r>
      <w:r>
        <w:rPr>
          <w:spacing w:val="-2"/>
        </w:rPr>
        <w:t>review.</w:t>
      </w:r>
    </w:p>
    <w:p w14:paraId="7A5C2E8C">
      <w:pPr>
        <w:spacing w:before="0"/>
        <w:ind w:left="720" w:right="0" w:firstLine="0"/>
        <w:jc w:val="left"/>
        <w:rPr>
          <w:sz w:val="22"/>
        </w:rPr>
      </w:pPr>
      <w:r>
        <w:rPr>
          <w:i/>
          <w:sz w:val="22"/>
        </w:rPr>
        <w:t>Life:</w:t>
      </w:r>
      <w:r>
        <w:rPr>
          <w:i/>
          <w:spacing w:val="-14"/>
          <w:sz w:val="22"/>
        </w:rPr>
        <w:t xml:space="preserve"> </w:t>
      </w:r>
      <w:r>
        <w:rPr>
          <w:i/>
          <w:sz w:val="22"/>
        </w:rPr>
        <w:t>Health,</w:t>
      </w:r>
      <w:r>
        <w:rPr>
          <w:i/>
          <w:spacing w:val="-12"/>
          <w:sz w:val="22"/>
        </w:rPr>
        <w:t xml:space="preserve"> </w:t>
      </w:r>
      <w:r>
        <w:rPr>
          <w:i/>
          <w:sz w:val="22"/>
        </w:rPr>
        <w:t>Education,</w:t>
      </w:r>
      <w:r>
        <w:rPr>
          <w:i/>
          <w:spacing w:val="-12"/>
          <w:sz w:val="22"/>
        </w:rPr>
        <w:t xml:space="preserve"> </w:t>
      </w:r>
      <w:r>
        <w:rPr>
          <w:i/>
          <w:sz w:val="22"/>
        </w:rPr>
        <w:t>Sustainability</w:t>
      </w:r>
      <w:r>
        <w:rPr>
          <w:i/>
          <w:spacing w:val="-11"/>
          <w:sz w:val="22"/>
        </w:rPr>
        <w:t xml:space="preserve"> </w:t>
      </w:r>
      <w:r>
        <w:rPr>
          <w:i/>
          <w:sz w:val="22"/>
        </w:rPr>
        <w:t>and</w:t>
      </w:r>
      <w:r>
        <w:rPr>
          <w:i/>
          <w:spacing w:val="-12"/>
          <w:sz w:val="22"/>
        </w:rPr>
        <w:t xml:space="preserve"> </w:t>
      </w:r>
      <w:r>
        <w:rPr>
          <w:i/>
          <w:sz w:val="22"/>
        </w:rPr>
        <w:t>Technology</w:t>
      </w:r>
      <w:r>
        <w:rPr>
          <w:sz w:val="22"/>
        </w:rPr>
        <w:t>,</w:t>
      </w:r>
      <w:r>
        <w:rPr>
          <w:spacing w:val="-12"/>
          <w:sz w:val="22"/>
        </w:rPr>
        <w:t xml:space="preserve"> </w:t>
      </w:r>
      <w:r>
        <w:rPr>
          <w:sz w:val="22"/>
        </w:rPr>
        <w:t>2(1),</w:t>
      </w:r>
      <w:r>
        <w:rPr>
          <w:spacing w:val="-11"/>
          <w:sz w:val="22"/>
        </w:rPr>
        <w:t xml:space="preserve"> </w:t>
      </w:r>
      <w:r>
        <w:rPr>
          <w:sz w:val="22"/>
        </w:rPr>
        <w:t>1–</w:t>
      </w:r>
      <w:r>
        <w:rPr>
          <w:spacing w:val="-5"/>
          <w:sz w:val="22"/>
        </w:rPr>
        <w:t>15.</w:t>
      </w:r>
    </w:p>
    <w:p w14:paraId="27024768">
      <w:pPr>
        <w:pStyle w:val="6"/>
        <w:spacing w:before="240"/>
      </w:pPr>
      <w:r>
        <w:t>Simbolon,</w:t>
      </w:r>
      <w:r>
        <w:rPr>
          <w:spacing w:val="16"/>
        </w:rPr>
        <w:t xml:space="preserve"> </w:t>
      </w:r>
      <w:r>
        <w:t>P.,</w:t>
      </w:r>
      <w:r>
        <w:rPr>
          <w:spacing w:val="5"/>
        </w:rPr>
        <w:t xml:space="preserve"> </w:t>
      </w:r>
      <w:r>
        <w:t>&amp;</w:t>
      </w:r>
      <w:r>
        <w:rPr>
          <w:spacing w:val="5"/>
        </w:rPr>
        <w:t xml:space="preserve"> </w:t>
      </w:r>
      <w:r>
        <w:t>Simbolon,</w:t>
      </w:r>
      <w:r>
        <w:rPr>
          <w:spacing w:val="5"/>
        </w:rPr>
        <w:t xml:space="preserve"> </w:t>
      </w:r>
      <w:r>
        <w:t>N.</w:t>
      </w:r>
      <w:r>
        <w:rPr>
          <w:spacing w:val="5"/>
        </w:rPr>
        <w:t xml:space="preserve"> </w:t>
      </w:r>
      <w:r>
        <w:t>(2022).</w:t>
      </w:r>
      <w:r>
        <w:rPr>
          <w:spacing w:val="5"/>
        </w:rPr>
        <w:t xml:space="preserve"> </w:t>
      </w:r>
      <w:r>
        <w:t>Korelasi</w:t>
      </w:r>
      <w:r>
        <w:rPr>
          <w:spacing w:val="6"/>
        </w:rPr>
        <w:t xml:space="preserve"> </w:t>
      </w:r>
      <w:r>
        <w:t>kebutuhan</w:t>
      </w:r>
      <w:r>
        <w:rPr>
          <w:spacing w:val="5"/>
        </w:rPr>
        <w:t xml:space="preserve"> </w:t>
      </w:r>
      <w:r>
        <w:t>spiritual</w:t>
      </w:r>
      <w:r>
        <w:rPr>
          <w:spacing w:val="5"/>
        </w:rPr>
        <w:t xml:space="preserve"> </w:t>
      </w:r>
      <w:r>
        <w:t>dengan</w:t>
      </w:r>
      <w:r>
        <w:rPr>
          <w:spacing w:val="5"/>
        </w:rPr>
        <w:t xml:space="preserve"> </w:t>
      </w:r>
      <w:r>
        <w:t>kualitas</w:t>
      </w:r>
      <w:r>
        <w:rPr>
          <w:spacing w:val="5"/>
        </w:rPr>
        <w:t xml:space="preserve"> </w:t>
      </w:r>
      <w:r>
        <w:t>hidup</w:t>
      </w:r>
      <w:r>
        <w:rPr>
          <w:spacing w:val="6"/>
        </w:rPr>
        <w:t xml:space="preserve"> </w:t>
      </w:r>
      <w:r>
        <w:rPr>
          <w:spacing w:val="-2"/>
        </w:rPr>
        <w:t>lansia.</w:t>
      </w:r>
    </w:p>
    <w:p w14:paraId="5839023E">
      <w:pPr>
        <w:spacing w:before="0"/>
        <w:ind w:left="720" w:right="0" w:firstLine="0"/>
        <w:jc w:val="left"/>
        <w:rPr>
          <w:sz w:val="22"/>
        </w:rPr>
      </w:pPr>
      <w:r>
        <w:rPr>
          <w:i/>
          <w:sz w:val="22"/>
        </w:rPr>
        <w:t>Jurnal</w:t>
      </w:r>
      <w:r>
        <w:rPr>
          <w:i/>
          <w:spacing w:val="-10"/>
          <w:sz w:val="22"/>
        </w:rPr>
        <w:t xml:space="preserve"> </w:t>
      </w:r>
      <w:r>
        <w:rPr>
          <w:i/>
          <w:sz w:val="22"/>
        </w:rPr>
        <w:t>Olahraga</w:t>
      </w:r>
      <w:r>
        <w:rPr>
          <w:i/>
          <w:spacing w:val="-10"/>
          <w:sz w:val="22"/>
        </w:rPr>
        <w:t xml:space="preserve"> </w:t>
      </w:r>
      <w:r>
        <w:rPr>
          <w:i/>
          <w:sz w:val="22"/>
        </w:rPr>
        <w:t>dan</w:t>
      </w:r>
      <w:r>
        <w:rPr>
          <w:i/>
          <w:spacing w:val="-10"/>
          <w:sz w:val="22"/>
        </w:rPr>
        <w:t xml:space="preserve"> </w:t>
      </w:r>
      <w:r>
        <w:rPr>
          <w:i/>
          <w:sz w:val="22"/>
        </w:rPr>
        <w:t>Kesehatan</w:t>
      </w:r>
      <w:r>
        <w:rPr>
          <w:i/>
          <w:spacing w:val="-10"/>
          <w:sz w:val="22"/>
        </w:rPr>
        <w:t xml:space="preserve"> </w:t>
      </w:r>
      <w:r>
        <w:rPr>
          <w:i/>
          <w:spacing w:val="-2"/>
          <w:sz w:val="22"/>
        </w:rPr>
        <w:t>Indonesia</w:t>
      </w:r>
      <w:r>
        <w:rPr>
          <w:spacing w:val="-2"/>
          <w:sz w:val="22"/>
        </w:rPr>
        <w:t>.</w:t>
      </w:r>
    </w:p>
    <w:p w14:paraId="7476E53A">
      <w:pPr>
        <w:spacing w:before="240"/>
        <w:ind w:left="0" w:right="0" w:firstLine="0"/>
        <w:jc w:val="left"/>
        <w:rPr>
          <w:sz w:val="22"/>
        </w:rPr>
      </w:pPr>
      <w:r>
        <w:rPr>
          <w:sz w:val="22"/>
        </w:rPr>
        <w:t>Stanley,</w:t>
      </w:r>
      <w:r>
        <w:rPr>
          <w:spacing w:val="-12"/>
          <w:sz w:val="22"/>
        </w:rPr>
        <w:t xml:space="preserve"> </w:t>
      </w:r>
      <w:r>
        <w:rPr>
          <w:sz w:val="22"/>
        </w:rPr>
        <w:t>M.,</w:t>
      </w:r>
      <w:r>
        <w:rPr>
          <w:spacing w:val="-12"/>
          <w:sz w:val="22"/>
        </w:rPr>
        <w:t xml:space="preserve"> </w:t>
      </w:r>
      <w:r>
        <w:rPr>
          <w:sz w:val="22"/>
        </w:rPr>
        <w:t>&amp;</w:t>
      </w:r>
      <w:r>
        <w:rPr>
          <w:spacing w:val="-12"/>
          <w:sz w:val="22"/>
        </w:rPr>
        <w:t xml:space="preserve"> </w:t>
      </w:r>
      <w:r>
        <w:rPr>
          <w:sz w:val="22"/>
        </w:rPr>
        <w:t>Beare,</w:t>
      </w:r>
      <w:r>
        <w:rPr>
          <w:spacing w:val="-12"/>
          <w:sz w:val="22"/>
        </w:rPr>
        <w:t xml:space="preserve"> </w:t>
      </w:r>
      <w:r>
        <w:rPr>
          <w:sz w:val="22"/>
        </w:rPr>
        <w:t>P.</w:t>
      </w:r>
      <w:r>
        <w:rPr>
          <w:spacing w:val="-11"/>
          <w:sz w:val="22"/>
        </w:rPr>
        <w:t xml:space="preserve"> </w:t>
      </w:r>
      <w:r>
        <w:rPr>
          <w:sz w:val="22"/>
        </w:rPr>
        <w:t>G.</w:t>
      </w:r>
      <w:r>
        <w:rPr>
          <w:spacing w:val="-12"/>
          <w:sz w:val="22"/>
        </w:rPr>
        <w:t xml:space="preserve"> </w:t>
      </w:r>
      <w:r>
        <w:rPr>
          <w:sz w:val="22"/>
        </w:rPr>
        <w:t>(2018).</w:t>
      </w:r>
      <w:r>
        <w:rPr>
          <w:spacing w:val="-12"/>
          <w:sz w:val="22"/>
        </w:rPr>
        <w:t xml:space="preserve"> </w:t>
      </w:r>
      <w:r>
        <w:rPr>
          <w:i/>
          <w:sz w:val="22"/>
        </w:rPr>
        <w:t>Gerontological</w:t>
      </w:r>
      <w:r>
        <w:rPr>
          <w:i/>
          <w:spacing w:val="-12"/>
          <w:sz w:val="22"/>
        </w:rPr>
        <w:t xml:space="preserve"> </w:t>
      </w:r>
      <w:r>
        <w:rPr>
          <w:i/>
          <w:sz w:val="22"/>
        </w:rPr>
        <w:t>nursing:</w:t>
      </w:r>
      <w:r>
        <w:rPr>
          <w:i/>
          <w:spacing w:val="-12"/>
          <w:sz w:val="22"/>
        </w:rPr>
        <w:t xml:space="preserve"> </w:t>
      </w:r>
      <w:r>
        <w:rPr>
          <w:i/>
          <w:sz w:val="22"/>
        </w:rPr>
        <w:t>A</w:t>
      </w:r>
      <w:r>
        <w:rPr>
          <w:i/>
          <w:spacing w:val="-11"/>
          <w:sz w:val="22"/>
        </w:rPr>
        <w:t xml:space="preserve"> </w:t>
      </w:r>
      <w:r>
        <w:rPr>
          <w:i/>
          <w:sz w:val="22"/>
        </w:rPr>
        <w:t>health</w:t>
      </w:r>
      <w:r>
        <w:rPr>
          <w:i/>
          <w:spacing w:val="-12"/>
          <w:sz w:val="22"/>
        </w:rPr>
        <w:t xml:space="preserve"> </w:t>
      </w:r>
      <w:r>
        <w:rPr>
          <w:i/>
          <w:sz w:val="22"/>
        </w:rPr>
        <w:t>promotion</w:t>
      </w:r>
      <w:r>
        <w:rPr>
          <w:i/>
          <w:spacing w:val="-12"/>
          <w:sz w:val="22"/>
        </w:rPr>
        <w:t xml:space="preserve"> </w:t>
      </w:r>
      <w:r>
        <w:rPr>
          <w:i/>
          <w:sz w:val="22"/>
        </w:rPr>
        <w:t>approach</w:t>
      </w:r>
      <w:r>
        <w:rPr>
          <w:sz w:val="22"/>
        </w:rPr>
        <w:t>.</w:t>
      </w:r>
      <w:r>
        <w:rPr>
          <w:spacing w:val="-12"/>
          <w:sz w:val="22"/>
        </w:rPr>
        <w:t xml:space="preserve"> </w:t>
      </w:r>
      <w:r>
        <w:rPr>
          <w:sz w:val="22"/>
        </w:rPr>
        <w:t>F.A.</w:t>
      </w:r>
      <w:r>
        <w:rPr>
          <w:spacing w:val="-11"/>
          <w:sz w:val="22"/>
        </w:rPr>
        <w:t xml:space="preserve"> </w:t>
      </w:r>
      <w:r>
        <w:rPr>
          <w:spacing w:val="-2"/>
          <w:sz w:val="22"/>
        </w:rPr>
        <w:t>Davis.</w:t>
      </w:r>
    </w:p>
    <w:p w14:paraId="1AA27DDB">
      <w:pPr>
        <w:spacing w:before="240"/>
        <w:ind w:left="720" w:right="891" w:hanging="720"/>
        <w:jc w:val="left"/>
        <w:rPr>
          <w:sz w:val="22"/>
        </w:rPr>
      </w:pPr>
      <w:r>
        <w:rPr>
          <w:sz w:val="22"/>
        </w:rPr>
        <w:t>Stanhope, M., &amp; Lancaster, J. (2016).</w:t>
      </w:r>
      <w:r>
        <w:rPr>
          <w:spacing w:val="-7"/>
          <w:sz w:val="22"/>
        </w:rPr>
        <w:t xml:space="preserve"> </w:t>
      </w:r>
      <w:r>
        <w:rPr>
          <w:i/>
          <w:sz w:val="22"/>
        </w:rPr>
        <w:t>Public</w:t>
      </w:r>
      <w:r>
        <w:rPr>
          <w:i/>
          <w:spacing w:val="-7"/>
          <w:sz w:val="22"/>
        </w:rPr>
        <w:t xml:space="preserve"> </w:t>
      </w:r>
      <w:r>
        <w:rPr>
          <w:i/>
          <w:sz w:val="22"/>
        </w:rPr>
        <w:t>health</w:t>
      </w:r>
      <w:r>
        <w:rPr>
          <w:i/>
          <w:spacing w:val="-7"/>
          <w:sz w:val="22"/>
        </w:rPr>
        <w:t xml:space="preserve"> </w:t>
      </w:r>
      <w:r>
        <w:rPr>
          <w:i/>
          <w:sz w:val="22"/>
        </w:rPr>
        <w:t>nursing:</w:t>
      </w:r>
      <w:r>
        <w:rPr>
          <w:i/>
          <w:spacing w:val="-7"/>
          <w:sz w:val="22"/>
        </w:rPr>
        <w:t xml:space="preserve"> </w:t>
      </w:r>
      <w:r>
        <w:rPr>
          <w:i/>
          <w:sz w:val="22"/>
        </w:rPr>
        <w:t>Population-centered</w:t>
      </w:r>
      <w:r>
        <w:rPr>
          <w:i/>
          <w:spacing w:val="-7"/>
          <w:sz w:val="22"/>
        </w:rPr>
        <w:t xml:space="preserve"> </w:t>
      </w:r>
      <w:r>
        <w:rPr>
          <w:i/>
          <w:sz w:val="22"/>
        </w:rPr>
        <w:t>health</w:t>
      </w:r>
      <w:r>
        <w:rPr>
          <w:i/>
          <w:spacing w:val="-7"/>
          <w:sz w:val="22"/>
        </w:rPr>
        <w:t xml:space="preserve"> </w:t>
      </w:r>
      <w:r>
        <w:rPr>
          <w:i/>
          <w:sz w:val="22"/>
        </w:rPr>
        <w:t>care</w:t>
      </w:r>
      <w:r>
        <w:rPr>
          <w:i/>
          <w:spacing w:val="-7"/>
          <w:sz w:val="22"/>
        </w:rPr>
        <w:t xml:space="preserve"> </w:t>
      </w:r>
      <w:r>
        <w:rPr>
          <w:i/>
          <w:sz w:val="22"/>
        </w:rPr>
        <w:t>in</w:t>
      </w:r>
      <w:r>
        <w:rPr>
          <w:i/>
          <w:spacing w:val="-7"/>
          <w:sz w:val="22"/>
        </w:rPr>
        <w:t xml:space="preserve"> </w:t>
      </w:r>
      <w:r>
        <w:rPr>
          <w:i/>
          <w:sz w:val="22"/>
        </w:rPr>
        <w:t xml:space="preserve">the community </w:t>
      </w:r>
      <w:r>
        <w:rPr>
          <w:sz w:val="22"/>
        </w:rPr>
        <w:t>(9th ed.). Elsevier</w:t>
      </w:r>
    </w:p>
    <w:p w14:paraId="314DF1E7">
      <w:pPr>
        <w:spacing w:before="240"/>
        <w:ind w:left="720" w:right="891" w:hanging="720"/>
        <w:jc w:val="left"/>
        <w:rPr>
          <w:sz w:val="22"/>
        </w:rPr>
      </w:pPr>
      <w:r>
        <w:rPr>
          <w:sz w:val="22"/>
        </w:rPr>
        <w:t>Situmorang,</w:t>
      </w:r>
      <w:r>
        <w:rPr>
          <w:spacing w:val="23"/>
          <w:sz w:val="22"/>
        </w:rPr>
        <w:t xml:space="preserve"> </w:t>
      </w:r>
      <w:r>
        <w:rPr>
          <w:sz w:val="22"/>
        </w:rPr>
        <w:t>R.,</w:t>
      </w:r>
      <w:r>
        <w:rPr>
          <w:spacing w:val="23"/>
          <w:sz w:val="22"/>
        </w:rPr>
        <w:t xml:space="preserve"> </w:t>
      </w:r>
      <w:r>
        <w:rPr>
          <w:sz w:val="22"/>
        </w:rPr>
        <w:t xml:space="preserve">&amp; Nurfarhantya, M. (2024). Hubungan spiritualitas dengan kualitas hidup pada lansia di Daerah Istimewa Yogyakarta. </w:t>
      </w:r>
      <w:r>
        <w:rPr>
          <w:i/>
          <w:sz w:val="22"/>
        </w:rPr>
        <w:t>Psisula: Prosiding Berkala Psikologi</w:t>
      </w:r>
      <w:r>
        <w:rPr>
          <w:sz w:val="22"/>
        </w:rPr>
        <w:t>, 6, 39–49.</w:t>
      </w:r>
    </w:p>
    <w:p w14:paraId="22F84D23">
      <w:pPr>
        <w:spacing w:before="240"/>
        <w:ind w:left="0" w:right="0" w:firstLine="0"/>
        <w:jc w:val="left"/>
        <w:rPr>
          <w:sz w:val="22"/>
        </w:rPr>
      </w:pPr>
      <w:r>
        <w:rPr>
          <w:sz w:val="22"/>
        </w:rPr>
        <w:t>Sugiyono.</w:t>
      </w:r>
      <w:r>
        <w:rPr>
          <w:spacing w:val="-10"/>
          <w:sz w:val="22"/>
        </w:rPr>
        <w:t xml:space="preserve"> </w:t>
      </w:r>
      <w:r>
        <w:rPr>
          <w:sz w:val="22"/>
        </w:rPr>
        <w:t>(2019).</w:t>
      </w:r>
      <w:r>
        <w:rPr>
          <w:spacing w:val="-10"/>
          <w:sz w:val="22"/>
        </w:rPr>
        <w:t xml:space="preserve"> </w:t>
      </w:r>
      <w:r>
        <w:rPr>
          <w:i/>
          <w:sz w:val="22"/>
        </w:rPr>
        <w:t>Metode</w:t>
      </w:r>
      <w:r>
        <w:rPr>
          <w:i/>
          <w:spacing w:val="-10"/>
          <w:sz w:val="22"/>
        </w:rPr>
        <w:t xml:space="preserve"> </w:t>
      </w:r>
      <w:r>
        <w:rPr>
          <w:i/>
          <w:sz w:val="22"/>
        </w:rPr>
        <w:t>penelitian</w:t>
      </w:r>
      <w:r>
        <w:rPr>
          <w:i/>
          <w:spacing w:val="-9"/>
          <w:sz w:val="22"/>
        </w:rPr>
        <w:t xml:space="preserve"> </w:t>
      </w:r>
      <w:r>
        <w:rPr>
          <w:i/>
          <w:sz w:val="22"/>
        </w:rPr>
        <w:t>kuantitatif,</w:t>
      </w:r>
      <w:r>
        <w:rPr>
          <w:i/>
          <w:spacing w:val="-10"/>
          <w:sz w:val="22"/>
        </w:rPr>
        <w:t xml:space="preserve"> </w:t>
      </w:r>
      <w:r>
        <w:rPr>
          <w:i/>
          <w:sz w:val="22"/>
        </w:rPr>
        <w:t>kualitatif,</w:t>
      </w:r>
      <w:r>
        <w:rPr>
          <w:i/>
          <w:spacing w:val="-10"/>
          <w:sz w:val="22"/>
        </w:rPr>
        <w:t xml:space="preserve"> </w:t>
      </w:r>
      <w:r>
        <w:rPr>
          <w:i/>
          <w:sz w:val="22"/>
        </w:rPr>
        <w:t>dan</w:t>
      </w:r>
      <w:r>
        <w:rPr>
          <w:i/>
          <w:spacing w:val="-10"/>
          <w:sz w:val="22"/>
        </w:rPr>
        <w:t xml:space="preserve"> </w:t>
      </w:r>
      <w:r>
        <w:rPr>
          <w:i/>
          <w:sz w:val="22"/>
        </w:rPr>
        <w:t>R&amp;D</w:t>
      </w:r>
      <w:r>
        <w:rPr>
          <w:sz w:val="22"/>
        </w:rPr>
        <w:t>.</w:t>
      </w:r>
      <w:r>
        <w:rPr>
          <w:spacing w:val="-9"/>
          <w:sz w:val="22"/>
        </w:rPr>
        <w:t xml:space="preserve"> </w:t>
      </w:r>
      <w:r>
        <w:rPr>
          <w:spacing w:val="-2"/>
          <w:sz w:val="22"/>
        </w:rPr>
        <w:t>Alfabeta</w:t>
      </w:r>
    </w:p>
    <w:p w14:paraId="79EE1727">
      <w:pPr>
        <w:spacing w:before="240"/>
        <w:ind w:left="720" w:right="1092" w:hanging="720"/>
        <w:jc w:val="left"/>
        <w:rPr>
          <w:sz w:val="22"/>
        </w:rPr>
      </w:pPr>
      <w:r>
        <w:rPr>
          <w:sz w:val="22"/>
        </w:rPr>
        <w:t>Townsend,</w:t>
      </w:r>
      <w:r>
        <w:rPr>
          <w:spacing w:val="24"/>
          <w:sz w:val="22"/>
        </w:rPr>
        <w:t xml:space="preserve"> </w:t>
      </w:r>
      <w:r>
        <w:rPr>
          <w:sz w:val="22"/>
        </w:rPr>
        <w:t>M.</w:t>
      </w:r>
      <w:r>
        <w:rPr>
          <w:spacing w:val="24"/>
          <w:sz w:val="22"/>
        </w:rPr>
        <w:t xml:space="preserve"> </w:t>
      </w:r>
      <w:r>
        <w:rPr>
          <w:sz w:val="22"/>
        </w:rPr>
        <w:t>C.,</w:t>
      </w:r>
      <w:r>
        <w:rPr>
          <w:spacing w:val="24"/>
          <w:sz w:val="22"/>
        </w:rPr>
        <w:t xml:space="preserve"> </w:t>
      </w:r>
      <w:r>
        <w:rPr>
          <w:sz w:val="22"/>
        </w:rPr>
        <w:t>&amp;</w:t>
      </w:r>
      <w:r>
        <w:rPr>
          <w:spacing w:val="24"/>
          <w:sz w:val="22"/>
        </w:rPr>
        <w:t xml:space="preserve"> </w:t>
      </w:r>
      <w:r>
        <w:rPr>
          <w:sz w:val="22"/>
        </w:rPr>
        <w:t>Morgan,</w:t>
      </w:r>
      <w:r>
        <w:rPr>
          <w:spacing w:val="24"/>
          <w:sz w:val="22"/>
        </w:rPr>
        <w:t xml:space="preserve"> </w:t>
      </w:r>
      <w:r>
        <w:rPr>
          <w:sz w:val="22"/>
        </w:rPr>
        <w:t>K.</w:t>
      </w:r>
      <w:r>
        <w:rPr>
          <w:spacing w:val="24"/>
          <w:sz w:val="22"/>
        </w:rPr>
        <w:t xml:space="preserve"> </w:t>
      </w:r>
      <w:r>
        <w:rPr>
          <w:sz w:val="22"/>
        </w:rPr>
        <w:t>I.</w:t>
      </w:r>
      <w:r>
        <w:rPr>
          <w:spacing w:val="24"/>
          <w:sz w:val="22"/>
        </w:rPr>
        <w:t xml:space="preserve"> </w:t>
      </w:r>
      <w:r>
        <w:rPr>
          <w:sz w:val="22"/>
        </w:rPr>
        <w:t>(2021).</w:t>
      </w:r>
      <w:r>
        <w:rPr>
          <w:spacing w:val="24"/>
          <w:sz w:val="22"/>
        </w:rPr>
        <w:t xml:space="preserve"> </w:t>
      </w:r>
      <w:r>
        <w:rPr>
          <w:i/>
          <w:sz w:val="22"/>
        </w:rPr>
        <w:t>Psychiatric</w:t>
      </w:r>
      <w:r>
        <w:rPr>
          <w:i/>
          <w:spacing w:val="24"/>
          <w:sz w:val="22"/>
        </w:rPr>
        <w:t xml:space="preserve"> </w:t>
      </w:r>
      <w:r>
        <w:rPr>
          <w:i/>
          <w:sz w:val="22"/>
        </w:rPr>
        <w:t>mental</w:t>
      </w:r>
      <w:r>
        <w:rPr>
          <w:i/>
          <w:spacing w:val="24"/>
          <w:sz w:val="22"/>
        </w:rPr>
        <w:t xml:space="preserve"> </w:t>
      </w:r>
      <w:r>
        <w:rPr>
          <w:i/>
          <w:sz w:val="22"/>
        </w:rPr>
        <w:t xml:space="preserve">health nursing: Concepts of care in evidence-based practice </w:t>
      </w:r>
      <w:r>
        <w:rPr>
          <w:sz w:val="22"/>
        </w:rPr>
        <w:t>(10th ed.). F. A. Davis Company.</w:t>
      </w:r>
    </w:p>
    <w:p w14:paraId="09CFAF26">
      <w:pPr>
        <w:spacing w:before="240"/>
        <w:ind w:left="0" w:right="0" w:firstLine="0"/>
        <w:jc w:val="left"/>
        <w:rPr>
          <w:sz w:val="22"/>
        </w:rPr>
      </w:pPr>
      <w:r>
        <w:rPr>
          <w:sz w:val="22"/>
        </w:rPr>
        <w:t>Touhy,</w:t>
      </w:r>
      <w:r>
        <w:rPr>
          <w:spacing w:val="1"/>
          <w:sz w:val="22"/>
        </w:rPr>
        <w:t xml:space="preserve"> </w:t>
      </w:r>
      <w:r>
        <w:rPr>
          <w:sz w:val="22"/>
        </w:rPr>
        <w:t>T.</w:t>
      </w:r>
      <w:r>
        <w:rPr>
          <w:spacing w:val="4"/>
          <w:sz w:val="22"/>
        </w:rPr>
        <w:t xml:space="preserve"> </w:t>
      </w:r>
      <w:r>
        <w:rPr>
          <w:sz w:val="22"/>
        </w:rPr>
        <w:t>A.,</w:t>
      </w:r>
      <w:r>
        <w:rPr>
          <w:spacing w:val="4"/>
          <w:sz w:val="22"/>
        </w:rPr>
        <w:t xml:space="preserve"> </w:t>
      </w:r>
      <w:r>
        <w:rPr>
          <w:sz w:val="22"/>
        </w:rPr>
        <w:t>&amp;</w:t>
      </w:r>
      <w:r>
        <w:rPr>
          <w:spacing w:val="4"/>
          <w:sz w:val="22"/>
        </w:rPr>
        <w:t xml:space="preserve"> </w:t>
      </w:r>
      <w:r>
        <w:rPr>
          <w:sz w:val="22"/>
        </w:rPr>
        <w:t>Jett,</w:t>
      </w:r>
      <w:r>
        <w:rPr>
          <w:spacing w:val="4"/>
          <w:sz w:val="22"/>
        </w:rPr>
        <w:t xml:space="preserve"> </w:t>
      </w:r>
      <w:r>
        <w:rPr>
          <w:sz w:val="22"/>
        </w:rPr>
        <w:t>K.</w:t>
      </w:r>
      <w:r>
        <w:rPr>
          <w:spacing w:val="-8"/>
          <w:sz w:val="22"/>
        </w:rPr>
        <w:t xml:space="preserve"> </w:t>
      </w:r>
      <w:r>
        <w:rPr>
          <w:sz w:val="22"/>
        </w:rPr>
        <w:t>(2018).</w:t>
      </w:r>
      <w:r>
        <w:rPr>
          <w:spacing w:val="-9"/>
          <w:sz w:val="22"/>
        </w:rPr>
        <w:t xml:space="preserve"> </w:t>
      </w:r>
      <w:r>
        <w:rPr>
          <w:i/>
          <w:sz w:val="22"/>
        </w:rPr>
        <w:t>Ebersole</w:t>
      </w:r>
      <w:r>
        <w:rPr>
          <w:i/>
          <w:spacing w:val="-9"/>
          <w:sz w:val="22"/>
        </w:rPr>
        <w:t xml:space="preserve"> </w:t>
      </w:r>
      <w:r>
        <w:rPr>
          <w:i/>
          <w:sz w:val="22"/>
        </w:rPr>
        <w:t>and</w:t>
      </w:r>
      <w:r>
        <w:rPr>
          <w:i/>
          <w:spacing w:val="-8"/>
          <w:sz w:val="22"/>
        </w:rPr>
        <w:t xml:space="preserve"> </w:t>
      </w:r>
      <w:r>
        <w:rPr>
          <w:i/>
          <w:sz w:val="22"/>
        </w:rPr>
        <w:t>Hess’</w:t>
      </w:r>
      <w:r>
        <w:rPr>
          <w:i/>
          <w:spacing w:val="-9"/>
          <w:sz w:val="22"/>
        </w:rPr>
        <w:t xml:space="preserve"> </w:t>
      </w:r>
      <w:r>
        <w:rPr>
          <w:i/>
          <w:sz w:val="22"/>
        </w:rPr>
        <w:t>gerontological</w:t>
      </w:r>
      <w:r>
        <w:rPr>
          <w:i/>
          <w:spacing w:val="-8"/>
          <w:sz w:val="22"/>
        </w:rPr>
        <w:t xml:space="preserve"> </w:t>
      </w:r>
      <w:r>
        <w:rPr>
          <w:i/>
          <w:sz w:val="22"/>
        </w:rPr>
        <w:t>nursing</w:t>
      </w:r>
      <w:r>
        <w:rPr>
          <w:i/>
          <w:spacing w:val="-9"/>
          <w:sz w:val="22"/>
        </w:rPr>
        <w:t xml:space="preserve"> </w:t>
      </w:r>
      <w:r>
        <w:rPr>
          <w:i/>
          <w:sz w:val="22"/>
        </w:rPr>
        <w:t>&amp;</w:t>
      </w:r>
      <w:r>
        <w:rPr>
          <w:i/>
          <w:spacing w:val="-9"/>
          <w:sz w:val="22"/>
        </w:rPr>
        <w:t xml:space="preserve"> </w:t>
      </w:r>
      <w:r>
        <w:rPr>
          <w:i/>
          <w:sz w:val="22"/>
        </w:rPr>
        <w:t>healthy</w:t>
      </w:r>
      <w:r>
        <w:rPr>
          <w:i/>
          <w:spacing w:val="-8"/>
          <w:sz w:val="22"/>
        </w:rPr>
        <w:t xml:space="preserve"> </w:t>
      </w:r>
      <w:r>
        <w:rPr>
          <w:i/>
          <w:sz w:val="22"/>
        </w:rPr>
        <w:t>aging</w:t>
      </w:r>
      <w:r>
        <w:rPr>
          <w:i/>
          <w:spacing w:val="-9"/>
          <w:sz w:val="22"/>
        </w:rPr>
        <w:t xml:space="preserve"> </w:t>
      </w:r>
      <w:r>
        <w:rPr>
          <w:sz w:val="22"/>
        </w:rPr>
        <w:t>(5th</w:t>
      </w:r>
      <w:r>
        <w:rPr>
          <w:spacing w:val="-8"/>
          <w:sz w:val="22"/>
        </w:rPr>
        <w:t xml:space="preserve"> </w:t>
      </w:r>
      <w:r>
        <w:rPr>
          <w:spacing w:val="-2"/>
          <w:sz w:val="22"/>
        </w:rPr>
        <w:t>ed.).</w:t>
      </w:r>
    </w:p>
    <w:p w14:paraId="7CFDF93D">
      <w:pPr>
        <w:pStyle w:val="6"/>
        <w:ind w:left="720"/>
      </w:pPr>
      <w:r>
        <w:rPr>
          <w:spacing w:val="-2"/>
        </w:rPr>
        <w:t>Elsevier.</w:t>
      </w:r>
    </w:p>
    <w:p w14:paraId="6BE09817">
      <w:pPr>
        <w:pStyle w:val="6"/>
        <w:spacing w:before="240"/>
        <w:ind w:left="720" w:right="891" w:hanging="720"/>
      </w:pPr>
      <w:r>
        <w:t xml:space="preserve">Underwood, L. G. (2006). Daily Spiritual Experience Scale (DSES): Overview and results. Fetzer </w:t>
      </w:r>
      <w:r>
        <w:rPr>
          <w:spacing w:val="-2"/>
        </w:rPr>
        <w:t>Institute.</w:t>
      </w:r>
    </w:p>
    <w:p w14:paraId="19B621C0">
      <w:pPr>
        <w:spacing w:before="240"/>
        <w:ind w:left="0" w:right="0" w:firstLine="0"/>
        <w:jc w:val="left"/>
        <w:rPr>
          <w:sz w:val="22"/>
        </w:rPr>
      </w:pPr>
      <w:r>
        <w:rPr>
          <w:sz w:val="22"/>
        </w:rPr>
        <w:t>World</w:t>
      </w:r>
      <w:r>
        <w:rPr>
          <w:spacing w:val="-10"/>
          <w:sz w:val="22"/>
        </w:rPr>
        <w:t xml:space="preserve"> </w:t>
      </w:r>
      <w:r>
        <w:rPr>
          <w:sz w:val="22"/>
        </w:rPr>
        <w:t>Health</w:t>
      </w:r>
      <w:r>
        <w:rPr>
          <w:spacing w:val="-8"/>
          <w:sz w:val="22"/>
        </w:rPr>
        <w:t xml:space="preserve"> </w:t>
      </w:r>
      <w:r>
        <w:rPr>
          <w:sz w:val="22"/>
        </w:rPr>
        <w:t>Organization.</w:t>
      </w:r>
      <w:r>
        <w:rPr>
          <w:spacing w:val="-8"/>
          <w:sz w:val="22"/>
        </w:rPr>
        <w:t xml:space="preserve"> </w:t>
      </w:r>
      <w:r>
        <w:rPr>
          <w:sz w:val="22"/>
        </w:rPr>
        <w:t>(2012).</w:t>
      </w:r>
      <w:r>
        <w:rPr>
          <w:spacing w:val="-7"/>
          <w:sz w:val="22"/>
        </w:rPr>
        <w:t xml:space="preserve"> </w:t>
      </w:r>
      <w:r>
        <w:rPr>
          <w:i/>
          <w:sz w:val="22"/>
        </w:rPr>
        <w:t>WHOQOL:</w:t>
      </w:r>
      <w:r>
        <w:rPr>
          <w:i/>
          <w:spacing w:val="-8"/>
          <w:sz w:val="22"/>
        </w:rPr>
        <w:t xml:space="preserve"> </w:t>
      </w:r>
      <w:r>
        <w:rPr>
          <w:i/>
          <w:sz w:val="22"/>
        </w:rPr>
        <w:t>Measuring</w:t>
      </w:r>
      <w:r>
        <w:rPr>
          <w:i/>
          <w:spacing w:val="-8"/>
          <w:sz w:val="22"/>
        </w:rPr>
        <w:t xml:space="preserve"> </w:t>
      </w:r>
      <w:r>
        <w:rPr>
          <w:i/>
          <w:sz w:val="22"/>
        </w:rPr>
        <w:t>quality</w:t>
      </w:r>
      <w:r>
        <w:rPr>
          <w:i/>
          <w:spacing w:val="-7"/>
          <w:sz w:val="22"/>
        </w:rPr>
        <w:t xml:space="preserve"> </w:t>
      </w:r>
      <w:r>
        <w:rPr>
          <w:i/>
          <w:sz w:val="22"/>
        </w:rPr>
        <w:t>of</w:t>
      </w:r>
      <w:r>
        <w:rPr>
          <w:i/>
          <w:spacing w:val="-8"/>
          <w:sz w:val="22"/>
        </w:rPr>
        <w:t xml:space="preserve"> </w:t>
      </w:r>
      <w:r>
        <w:rPr>
          <w:i/>
          <w:sz w:val="22"/>
        </w:rPr>
        <w:t>life</w:t>
      </w:r>
      <w:r>
        <w:rPr>
          <w:sz w:val="22"/>
        </w:rPr>
        <w:t>.</w:t>
      </w:r>
      <w:r>
        <w:rPr>
          <w:spacing w:val="-8"/>
          <w:sz w:val="22"/>
        </w:rPr>
        <w:t xml:space="preserve"> </w:t>
      </w:r>
      <w:r>
        <w:rPr>
          <w:sz w:val="22"/>
        </w:rPr>
        <w:t>WHO</w:t>
      </w:r>
      <w:r>
        <w:rPr>
          <w:spacing w:val="-7"/>
          <w:sz w:val="22"/>
        </w:rPr>
        <w:t xml:space="preserve"> </w:t>
      </w:r>
      <w:r>
        <w:rPr>
          <w:spacing w:val="-2"/>
          <w:sz w:val="22"/>
        </w:rPr>
        <w:t>Press.</w:t>
      </w:r>
    </w:p>
    <w:p w14:paraId="72E50317">
      <w:pPr>
        <w:spacing w:before="240"/>
        <w:ind w:left="720" w:right="891" w:hanging="720"/>
        <w:jc w:val="left"/>
        <w:rPr>
          <w:sz w:val="22"/>
        </w:rPr>
      </w:pPr>
      <w:r>
        <w:rPr>
          <w:sz w:val="22"/>
        </w:rPr>
        <w:t>Yuzefo,</w:t>
      </w:r>
      <w:r>
        <w:rPr>
          <w:spacing w:val="21"/>
          <w:sz w:val="22"/>
        </w:rPr>
        <w:t xml:space="preserve"> </w:t>
      </w:r>
      <w:r>
        <w:rPr>
          <w:sz w:val="22"/>
        </w:rPr>
        <w:t>M.</w:t>
      </w:r>
      <w:r>
        <w:rPr>
          <w:spacing w:val="21"/>
          <w:sz w:val="22"/>
        </w:rPr>
        <w:t xml:space="preserve"> </w:t>
      </w:r>
      <w:r>
        <w:rPr>
          <w:sz w:val="22"/>
        </w:rPr>
        <w:t>A.,</w:t>
      </w:r>
      <w:r>
        <w:rPr>
          <w:spacing w:val="21"/>
          <w:sz w:val="22"/>
        </w:rPr>
        <w:t xml:space="preserve"> </w:t>
      </w:r>
      <w:r>
        <w:rPr>
          <w:sz w:val="22"/>
        </w:rPr>
        <w:t>Sabrian,</w:t>
      </w:r>
      <w:r>
        <w:rPr>
          <w:spacing w:val="21"/>
          <w:sz w:val="22"/>
        </w:rPr>
        <w:t xml:space="preserve"> </w:t>
      </w:r>
      <w:r>
        <w:rPr>
          <w:sz w:val="22"/>
        </w:rPr>
        <w:t>F.,</w:t>
      </w:r>
      <w:r>
        <w:rPr>
          <w:spacing w:val="21"/>
          <w:sz w:val="22"/>
        </w:rPr>
        <w:t xml:space="preserve"> </w:t>
      </w:r>
      <w:r>
        <w:rPr>
          <w:sz w:val="22"/>
        </w:rPr>
        <w:t>&amp;</w:t>
      </w:r>
      <w:r>
        <w:rPr>
          <w:spacing w:val="21"/>
          <w:sz w:val="22"/>
        </w:rPr>
        <w:t xml:space="preserve"> </w:t>
      </w:r>
      <w:r>
        <w:rPr>
          <w:sz w:val="22"/>
        </w:rPr>
        <w:t>Novayelinda,</w:t>
      </w:r>
      <w:r>
        <w:rPr>
          <w:spacing w:val="21"/>
          <w:sz w:val="22"/>
        </w:rPr>
        <w:t xml:space="preserve"> </w:t>
      </w:r>
      <w:r>
        <w:rPr>
          <w:sz w:val="22"/>
        </w:rPr>
        <w:t>R.</w:t>
      </w:r>
      <w:r>
        <w:rPr>
          <w:spacing w:val="21"/>
          <w:sz w:val="22"/>
        </w:rPr>
        <w:t xml:space="preserve"> </w:t>
      </w:r>
      <w:r>
        <w:rPr>
          <w:sz w:val="22"/>
        </w:rPr>
        <w:t>(2016).</w:t>
      </w:r>
      <w:r>
        <w:rPr>
          <w:spacing w:val="21"/>
          <w:sz w:val="22"/>
        </w:rPr>
        <w:t xml:space="preserve"> </w:t>
      </w:r>
      <w:r>
        <w:rPr>
          <w:sz w:val="22"/>
        </w:rPr>
        <w:t xml:space="preserve">Hubungan status spiritual dengan kualitas hidup pada lansia. </w:t>
      </w:r>
      <w:r>
        <w:rPr>
          <w:i/>
          <w:sz w:val="22"/>
        </w:rPr>
        <w:t>Jurnal Online Mahasiswa Keperawatan</w:t>
      </w:r>
      <w:r>
        <w:rPr>
          <w:sz w:val="22"/>
        </w:rPr>
        <w:t>.</w:t>
      </w:r>
    </w:p>
    <w:sectPr>
      <w:pgSz w:w="11920" w:h="16840"/>
      <w:pgMar w:top="940" w:right="360" w:bottom="280" w:left="1440" w:header="754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1"/>
    <w:family w:val="roman"/>
    <w:pitch w:val="default"/>
    <w:sig w:usb0="E00006FF" w:usb1="420024FF" w:usb2="02000000" w:usb3="00000000" w:csb0="2000019F" w:csb1="00000000"/>
  </w:font>
  <w:font w:name="Webdings">
    <w:panose1 w:val="05030102010509060703"/>
    <w:charset w:val="02"/>
    <w:family w:val="decorative"/>
    <w:pitch w:val="default"/>
    <w:sig w:usb0="00000000" w:usb1="00000000" w:usb2="00000000" w:usb3="00000000" w:csb0="80000000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  <w:font w:name="SimSun-ExtB">
    <w:panose1 w:val="02010609060101010101"/>
    <w:charset w:val="86"/>
    <w:family w:val="modern"/>
    <w:pitch w:val="default"/>
    <w:sig w:usb0="00000001" w:usb1="02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5C734B">
    <w:pPr>
      <w:pStyle w:val="6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030CA0">
    <w:pPr>
      <w:pStyle w:val="6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6466840</wp:posOffset>
              </wp:positionH>
              <wp:positionV relativeFrom="page">
                <wp:posOffset>466090</wp:posOffset>
              </wp:positionV>
              <wp:extent cx="229870" cy="152400"/>
              <wp:effectExtent l="0" t="0" r="0" b="0"/>
              <wp:wrapNone/>
              <wp:docPr id="13" name="Text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987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1B00C5F">
                          <w:pPr>
                            <w:spacing w:before="0" w:line="220" w:lineRule="exact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51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3" o:spid="_x0000_s1026" o:spt="202" type="#_x0000_t202" style="position:absolute;left:0pt;margin-left:509.2pt;margin-top:36.7pt;height:12pt;width:18.1pt;mso-position-horizontal-relative:page;mso-position-vertical-relative:page;z-index:-251657216;mso-width-relative:page;mso-height-relative:page;" filled="f" stroked="f" coordsize="21600,21600" o:gfxdata="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ORHEcLaAAAACwEAAA8AAAAAAAAAAQAgAAAAIgAAAGRycy9kb3ducmV2LnhtbFBLAQIUABQAAAAI&#10;AIdO4kA70WJEsgEAAHUDAAAOAAAAAAAAAAEAIAAAACk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1B00C5F">
                    <w:pPr>
                      <w:spacing w:before="0" w:line="220" w:lineRule="exact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51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8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432A59BE"/>
    <w:rsid w:val="582E1A2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Cambria" w:hAnsi="Cambria" w:eastAsia="Cambria" w:cs="Cambria"/>
      <w:sz w:val="22"/>
      <w:szCs w:val="22"/>
      <w:lang w:val="id" w:eastAsia="en-US" w:bidi="ar-SA"/>
    </w:rPr>
  </w:style>
  <w:style w:type="paragraph" w:styleId="2">
    <w:name w:val="heading 1"/>
    <w:basedOn w:val="1"/>
    <w:qFormat/>
    <w:uiPriority w:val="1"/>
    <w:pPr>
      <w:spacing w:before="40"/>
      <w:ind w:left="192" w:right="1284"/>
      <w:jc w:val="center"/>
      <w:outlineLvl w:val="1"/>
    </w:pPr>
    <w:rPr>
      <w:rFonts w:ascii="Cambria" w:hAnsi="Cambria" w:eastAsia="Cambria" w:cs="Cambria"/>
      <w:b/>
      <w:bCs/>
      <w:sz w:val="22"/>
      <w:szCs w:val="22"/>
      <w:lang w:val="id" w:eastAsia="en-US" w:bidi="ar-SA"/>
    </w:rPr>
  </w:style>
  <w:style w:type="paragraph" w:styleId="3">
    <w:name w:val="heading 2"/>
    <w:basedOn w:val="1"/>
    <w:qFormat/>
    <w:uiPriority w:val="1"/>
    <w:pPr>
      <w:ind w:left="719" w:hanging="719"/>
      <w:jc w:val="both"/>
      <w:outlineLvl w:val="2"/>
    </w:pPr>
    <w:rPr>
      <w:rFonts w:ascii="Cambria" w:hAnsi="Cambria" w:eastAsia="Cambria" w:cs="Cambria"/>
      <w:b/>
      <w:bCs/>
      <w:sz w:val="22"/>
      <w:szCs w:val="22"/>
      <w:lang w:val="id" w:eastAsia="en-US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1"/>
    <w:rPr>
      <w:rFonts w:ascii="Cambria" w:hAnsi="Cambria" w:eastAsia="Cambria" w:cs="Cambria"/>
      <w:sz w:val="22"/>
      <w:szCs w:val="22"/>
      <w:lang w:val="id" w:eastAsia="en-US" w:bidi="ar-SA"/>
    </w:rPr>
  </w:style>
  <w:style w:type="table" w:customStyle="1" w:styleId="7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ind w:left="1401" w:hanging="358"/>
    </w:pPr>
    <w:rPr>
      <w:rFonts w:ascii="Cambria" w:hAnsi="Cambria" w:eastAsia="Cambria" w:cs="Cambria"/>
      <w:lang w:val="id" w:eastAsia="en-US" w:bidi="ar-SA"/>
    </w:rPr>
  </w:style>
  <w:style w:type="paragraph" w:customStyle="1" w:styleId="9">
    <w:name w:val="Table Paragraph"/>
    <w:basedOn w:val="1"/>
    <w:qFormat/>
    <w:uiPriority w:val="1"/>
    <w:rPr>
      <w:rFonts w:ascii="Cambria" w:hAnsi="Cambria" w:eastAsia="Cambria" w:cs="Cambria"/>
      <w:lang w:val="id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10339</Words>
  <Characters>67027</Characters>
  <TotalTime>6</TotalTime>
  <ScaleCrop>false</ScaleCrop>
  <LinksUpToDate>false</LinksUpToDate>
  <CharactersWithSpaces>76361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2026-08-19T03:17:00Z</dcterms:created>
  <dc:creator>Chrisnanda Yovita</dc:creator>
  <cp:lastModifiedBy>Allya Augustine</cp:lastModifiedBy>
  <dcterms:modified xsi:type="dcterms:W3CDTF">2026-08-19T03:26:00Z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2026-08-19T00:00:00Z</vt:filetime>
  </property>
  <property fmtid="{D5CDD505-2E9C-101B-9397-08002B2CF9AE}" pid="4" name="LastSaved">
    <vt:filetime>2026-08-19T00:00:00Z</vt:filetime>
  </property>
  <property fmtid="{D5CDD505-2E9C-101B-9397-08002B2CF9AE}" pid="5" name="Producer">
    <vt:lpwstr>iLovePDF</vt:lpwstr>
  </property>
  <property fmtid="{D5CDD505-2E9C-101B-9397-08002B2CF9AE}" pid="6" name="KSOTemplateDocerSaveRecord">
    <vt:lpwstr>eyJoZGlkIjoiMzQ2NWU4MWUzNThjMGQwZTczMTlmZDRmMGMxZjVlZjIiLCJ1c2VySWQiOiI5Nzk2NzM3ODYzMTQifQ==</vt:lpwstr>
  </property>
  <property fmtid="{D5CDD505-2E9C-101B-9397-08002B2CF9AE}" pid="7" name="KSOProductBuildVer">
    <vt:lpwstr>1033-12.1.0.28032</vt:lpwstr>
  </property>
  <property fmtid="{D5CDD505-2E9C-101B-9397-08002B2CF9AE}" pid="8" name="ICV">
    <vt:lpwstr>47DFF0759FCF4B8499D8955B4F6C2B37_13</vt:lpwstr>
  </property>
</Properties>
</file>